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984D26">
      <w:pPr>
        <w:jc w:val="center"/>
        <w:rPr>
          <w:rFonts w:hint="eastAsia" w:ascii="方正小标宋简体" w:hAnsi="华文中宋" w:eastAsia="方正小标宋简体"/>
          <w:color w:val="FF0000"/>
          <w:spacing w:val="40"/>
          <w:w w:val="60"/>
          <w:sz w:val="140"/>
          <w:szCs w:val="140"/>
        </w:rPr>
      </w:pPr>
      <w:r>
        <w:rPr>
          <w:rFonts w:hint="eastAsia" w:ascii="方正小标宋简体" w:hAnsi="华文中宋" w:eastAsia="方正小标宋简体"/>
          <w:color w:val="FF0000"/>
          <w:spacing w:val="40"/>
          <w:w w:val="60"/>
          <w:sz w:val="140"/>
          <w:szCs w:val="140"/>
        </w:rPr>
        <w:t>福 州 理 工 学 院</w:t>
      </w:r>
    </w:p>
    <w:p w14:paraId="4ABFEB0F">
      <w:pPr>
        <w:keepNext w:val="0"/>
        <w:keepLines w:val="0"/>
        <w:pageBreakBefore w:val="0"/>
        <w:widowControl w:val="0"/>
        <w:tabs>
          <w:tab w:val="left" w:pos="7560"/>
        </w:tabs>
        <w:kinsoku/>
        <w:wordWrap/>
        <w:overflowPunct/>
        <w:topLinePunct w:val="0"/>
        <w:autoSpaceDE/>
        <w:autoSpaceDN/>
        <w:bidi w:val="0"/>
        <w:adjustRightInd/>
        <w:snapToGrid/>
        <w:spacing w:line="600" w:lineRule="exact"/>
        <w:ind w:firstLine="0" w:firstLineChars="0"/>
        <w:jc w:val="center"/>
        <w:textAlignment w:val="auto"/>
        <w:rPr>
          <w:rFonts w:ascii="仿宋_GB2312" w:eastAsia="仿宋_GB2312"/>
          <w:color w:val="000000"/>
          <w:sz w:val="32"/>
          <w:szCs w:val="32"/>
          <w:highlight w:val="none"/>
        </w:rPr>
      </w:pPr>
    </w:p>
    <w:p w14:paraId="318B2137">
      <w:pPr>
        <w:keepNext w:val="0"/>
        <w:keepLines w:val="0"/>
        <w:pageBreakBefore w:val="0"/>
        <w:widowControl w:val="0"/>
        <w:tabs>
          <w:tab w:val="left" w:pos="7560"/>
        </w:tabs>
        <w:kinsoku/>
        <w:wordWrap/>
        <w:overflowPunct/>
        <w:topLinePunct w:val="0"/>
        <w:autoSpaceDE/>
        <w:autoSpaceDN/>
        <w:bidi w:val="0"/>
        <w:adjustRightInd/>
        <w:snapToGrid/>
        <w:spacing w:line="240" w:lineRule="exact"/>
        <w:ind w:firstLine="0" w:firstLineChars="0"/>
        <w:jc w:val="both"/>
        <w:textAlignment w:val="auto"/>
        <w:rPr>
          <w:rFonts w:ascii="黑体" w:eastAsia="黑体"/>
          <w:color w:val="000000"/>
          <w:sz w:val="32"/>
          <w:szCs w:val="32"/>
          <w:highlight w:val="none"/>
        </w:rPr>
      </w:pPr>
      <w:r>
        <w:rPr>
          <w:rFonts w:hint="eastAsia" w:ascii="华文中宋" w:hAnsi="华文中宋" w:eastAsia="华文中宋"/>
          <w:color w:val="FF0000"/>
          <w:w w:val="50"/>
          <w:sz w:val="32"/>
          <w:szCs w:val="32"/>
          <w:u w:val="thick"/>
        </w:rPr>
        <w:t xml:space="preserve">                                                                                                                  </w:t>
      </w:r>
    </w:p>
    <w:p w14:paraId="3F4F41F7">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ighlight w:val="none"/>
        </w:rPr>
      </w:pPr>
    </w:p>
    <w:p w14:paraId="40C49DFD">
      <w:pPr>
        <w:pStyle w:val="2"/>
        <w:rPr>
          <w:rFonts w:hint="eastAsia" w:ascii="方正小标宋简体" w:hAnsi="方正小标宋简体" w:eastAsia="方正小标宋简体" w:cs="方正小标宋简体"/>
          <w:color w:val="auto"/>
          <w:highlight w:val="none"/>
        </w:rPr>
      </w:pPr>
      <w:r>
        <w:rPr>
          <w:rFonts w:hint="eastAsia" w:hAnsi="方正小标宋简体" w:cs="方正小标宋简体"/>
          <w:color w:val="auto"/>
          <w:highlight w:val="none"/>
          <w:lang w:eastAsia="zh-CN"/>
        </w:rPr>
        <w:t>经济与贸易学院</w:t>
      </w:r>
      <w:r>
        <w:rPr>
          <w:rFonts w:hint="eastAsia" w:ascii="方正小标宋简体" w:hAnsi="方正小标宋简体" w:eastAsia="方正小标宋简体" w:cs="方正小标宋简体"/>
          <w:color w:val="auto"/>
          <w:highlight w:val="none"/>
        </w:rPr>
        <w:t>关于</w:t>
      </w:r>
      <w:r>
        <w:rPr>
          <w:rFonts w:hint="eastAsia" w:hAnsi="方正小标宋简体" w:cs="方正小标宋简体"/>
          <w:color w:val="auto"/>
          <w:highlight w:val="none"/>
          <w:lang w:eastAsia="zh-CN"/>
        </w:rPr>
        <w:t>举办</w:t>
      </w:r>
      <w:r>
        <w:rPr>
          <w:rFonts w:hint="eastAsia" w:hAnsi="方正小标宋简体" w:cs="方正小标宋简体"/>
          <w:color w:val="auto"/>
          <w:highlight w:val="none"/>
          <w:lang w:val="en-US" w:eastAsia="zh-CN"/>
        </w:rPr>
        <w:t>2026年青年</w:t>
      </w:r>
      <w:r>
        <w:rPr>
          <w:rFonts w:hint="eastAsia" w:ascii="方正小标宋简体" w:hAnsi="方正小标宋简体" w:eastAsia="方正小标宋简体" w:cs="方正小标宋简体"/>
          <w:color w:val="auto"/>
          <w:highlight w:val="none"/>
        </w:rPr>
        <w:t>教师</w:t>
      </w:r>
    </w:p>
    <w:p w14:paraId="328C6811">
      <w:pPr>
        <w:pStyle w:val="2"/>
        <w:rPr>
          <w:rFonts w:hint="eastAsia" w:ascii="方正小标宋简体" w:hAnsi="方正小标宋简体" w:eastAsia="方正小标宋简体" w:cs="方正小标宋简体"/>
          <w:color w:val="auto"/>
          <w:highlight w:val="none"/>
        </w:rPr>
      </w:pPr>
      <w:r>
        <w:rPr>
          <w:rFonts w:hint="eastAsia" w:ascii="方正小标宋简体" w:hAnsi="方正小标宋简体" w:eastAsia="方正小标宋简体" w:cs="方正小标宋简体"/>
          <w:color w:val="auto"/>
          <w:highlight w:val="none"/>
        </w:rPr>
        <w:t>教学</w:t>
      </w:r>
      <w:r>
        <w:rPr>
          <w:rFonts w:hint="eastAsia" w:hAnsi="方正小标宋简体" w:cs="方正小标宋简体"/>
          <w:color w:val="auto"/>
          <w:highlight w:val="none"/>
          <w:lang w:eastAsia="zh-CN"/>
        </w:rPr>
        <w:t>竞赛</w:t>
      </w:r>
      <w:r>
        <w:rPr>
          <w:rFonts w:hint="eastAsia" w:ascii="方正小标宋简体" w:hAnsi="方正小标宋简体" w:eastAsia="方正小标宋简体" w:cs="方正小标宋简体"/>
          <w:color w:val="auto"/>
          <w:highlight w:val="none"/>
        </w:rPr>
        <w:t>的通知</w:t>
      </w:r>
    </w:p>
    <w:p w14:paraId="527F81D7">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eastAsia="仿宋_GB2312"/>
          <w:sz w:val="32"/>
          <w:szCs w:val="32"/>
          <w:highlight w:val="none"/>
        </w:rPr>
      </w:pPr>
    </w:p>
    <w:p w14:paraId="05DF88ED">
      <w:pPr>
        <w:keepNext w:val="0"/>
        <w:keepLines w:val="0"/>
        <w:pageBreakBefore w:val="0"/>
        <w:widowControl w:val="0"/>
        <w:kinsoku/>
        <w:wordWrap/>
        <w:overflowPunct/>
        <w:topLinePunct w:val="0"/>
        <w:autoSpaceDE/>
        <w:autoSpaceDN/>
        <w:bidi w:val="0"/>
        <w:adjustRightInd/>
        <w:snapToGrid/>
        <w:spacing w:line="560" w:lineRule="exact"/>
        <w:contextualSpacing/>
        <w:textAlignment w:val="auto"/>
        <w:rPr>
          <w:rFonts w:ascii="仿宋_GB2312" w:eastAsia="仿宋_GB2312"/>
          <w:kern w:val="21"/>
          <w:sz w:val="32"/>
          <w:szCs w:val="32"/>
          <w:highlight w:val="none"/>
        </w:rPr>
      </w:pPr>
      <w:r>
        <w:rPr>
          <w:rFonts w:hint="eastAsia" w:ascii="仿宋_GB2312" w:eastAsia="仿宋_GB2312"/>
          <w:kern w:val="21"/>
          <w:sz w:val="32"/>
          <w:szCs w:val="32"/>
          <w:highlight w:val="none"/>
        </w:rPr>
        <w:t>各</w:t>
      </w:r>
      <w:r>
        <w:rPr>
          <w:rFonts w:hint="eastAsia" w:ascii="仿宋_GB2312" w:eastAsia="仿宋_GB2312"/>
          <w:kern w:val="21"/>
          <w:sz w:val="32"/>
          <w:szCs w:val="32"/>
          <w:highlight w:val="none"/>
          <w:lang w:eastAsia="zh-CN"/>
        </w:rPr>
        <w:t>专业</w:t>
      </w:r>
      <w:r>
        <w:rPr>
          <w:rFonts w:hint="eastAsia" w:ascii="仿宋_GB2312" w:eastAsia="仿宋_GB2312"/>
          <w:kern w:val="21"/>
          <w:sz w:val="32"/>
          <w:szCs w:val="32"/>
          <w:highlight w:val="none"/>
        </w:rPr>
        <w:t>：</w:t>
      </w:r>
    </w:p>
    <w:p w14:paraId="78D0D32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hAnsiTheme="minorHAnsi" w:cstheme="minorBidi"/>
          <w:kern w:val="21"/>
          <w:sz w:val="32"/>
          <w:szCs w:val="32"/>
          <w:highlight w:val="none"/>
          <w:lang w:val="en-US" w:eastAsia="zh-CN" w:bidi="ar-SA"/>
        </w:rPr>
      </w:pPr>
      <w:r>
        <w:rPr>
          <w:rFonts w:hint="eastAsia" w:ascii="仿宋_GB2312" w:eastAsia="仿宋_GB2312" w:hAnsiTheme="minorHAnsi" w:cstheme="minorBidi"/>
          <w:kern w:val="21"/>
          <w:sz w:val="32"/>
          <w:szCs w:val="32"/>
          <w:highlight w:val="none"/>
          <w:lang w:val="en-US" w:eastAsia="zh-CN" w:bidi="ar-SA"/>
        </w:rPr>
        <w:t>为深入学习贯彻习近平新时代中国特色社会主义思想和党的</w:t>
      </w:r>
      <w:r>
        <w:rPr>
          <w:rFonts w:hint="default" w:ascii="仿宋_GB2312" w:eastAsia="仿宋_GB2312" w:hAnsiTheme="minorHAnsi" w:cstheme="minorBidi"/>
          <w:kern w:val="21"/>
          <w:sz w:val="32"/>
          <w:szCs w:val="32"/>
          <w:highlight w:val="none"/>
          <w:lang w:val="en-US" w:eastAsia="zh-CN" w:bidi="ar-SA"/>
        </w:rPr>
        <w:t>二十大精神</w:t>
      </w:r>
      <w:r>
        <w:rPr>
          <w:rFonts w:hint="eastAsia" w:ascii="仿宋_GB2312" w:eastAsia="仿宋_GB2312" w:hAnsiTheme="minorHAnsi" w:cstheme="minorBidi"/>
          <w:kern w:val="21"/>
          <w:sz w:val="32"/>
          <w:szCs w:val="32"/>
          <w:highlight w:val="none"/>
          <w:lang w:val="en-US" w:eastAsia="zh-CN" w:bidi="ar-SA"/>
        </w:rPr>
        <w:t>，推进“以赛促教、以赛促学、以赛促改”，强化课程思政深度融入与AI赋能教学创新应用，推动学院高水平青年教师队伍建设，选拔优秀青年教师参加福建省高校青年教师教学竞赛，经研究决定，举办</w:t>
      </w:r>
      <w:r>
        <w:rPr>
          <w:rFonts w:hint="eastAsia" w:ascii="仿宋_GB2312" w:eastAsia="仿宋_GB2312" w:cstheme="minorBidi"/>
          <w:kern w:val="21"/>
          <w:sz w:val="32"/>
          <w:szCs w:val="32"/>
          <w:highlight w:val="none"/>
          <w:lang w:val="en-US" w:eastAsia="zh-CN" w:bidi="ar-SA"/>
        </w:rPr>
        <w:t>经济与贸易学院</w:t>
      </w:r>
      <w:r>
        <w:rPr>
          <w:rFonts w:hint="eastAsia" w:ascii="仿宋_GB2312" w:eastAsia="仿宋_GB2312" w:hAnsiTheme="minorHAnsi" w:cstheme="minorBidi"/>
          <w:kern w:val="21"/>
          <w:sz w:val="32"/>
          <w:szCs w:val="32"/>
          <w:highlight w:val="none"/>
          <w:lang w:val="en-US" w:eastAsia="zh-CN" w:bidi="ar-SA"/>
        </w:rPr>
        <w:t>2026年青年教师教学竞赛，现将竞赛有关事宜通知如下：</w:t>
      </w:r>
    </w:p>
    <w:p w14:paraId="4ED00B7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contextualSpacing/>
        <w:textAlignment w:val="auto"/>
        <w:rPr>
          <w:rFonts w:hint="eastAsia" w:ascii="黑体" w:hAnsi="黑体" w:eastAsia="黑体" w:cs="黑体"/>
          <w:b w:val="0"/>
          <w:bCs w:val="0"/>
          <w:kern w:val="21"/>
          <w:sz w:val="32"/>
          <w:szCs w:val="32"/>
          <w:highlight w:val="none"/>
          <w:lang w:eastAsia="zh-CN"/>
        </w:rPr>
      </w:pPr>
      <w:r>
        <w:rPr>
          <w:rFonts w:hint="eastAsia" w:ascii="黑体" w:hAnsi="黑体" w:eastAsia="黑体" w:cs="黑体"/>
          <w:b w:val="0"/>
          <w:bCs w:val="0"/>
          <w:kern w:val="21"/>
          <w:sz w:val="32"/>
          <w:szCs w:val="32"/>
          <w:highlight w:val="none"/>
          <w:lang w:eastAsia="zh-CN"/>
        </w:rPr>
        <w:t>竞赛理念</w:t>
      </w:r>
    </w:p>
    <w:p w14:paraId="1CB16A2E">
      <w:pPr>
        <w:pStyle w:val="6"/>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firstLine="640" w:firstLineChars="200"/>
        <w:jc w:val="both"/>
        <w:textAlignment w:val="auto"/>
        <w:outlineLvl w:val="9"/>
        <w:rPr>
          <w:rFonts w:hint="default" w:ascii="仿宋_GB2312" w:eastAsia="仿宋_GB2312"/>
          <w:color w:val="000000"/>
          <w:sz w:val="32"/>
          <w:highlight w:val="none"/>
          <w:lang w:val="en-US" w:eastAsia="zh-CN"/>
        </w:rPr>
      </w:pPr>
      <w:r>
        <w:rPr>
          <w:rFonts w:hint="eastAsia" w:ascii="仿宋_GB2312" w:eastAsia="仿宋_GB2312"/>
          <w:color w:val="000000"/>
          <w:sz w:val="32"/>
          <w:highlight w:val="none"/>
        </w:rPr>
        <w:t>立德树人、教书育人</w:t>
      </w:r>
      <w:r>
        <w:rPr>
          <w:rFonts w:hint="eastAsia" w:ascii="仿宋_GB2312" w:eastAsia="仿宋_GB2312"/>
          <w:color w:val="000000"/>
          <w:sz w:val="32"/>
          <w:highlight w:val="none"/>
          <w:lang w:eastAsia="zh-CN"/>
        </w:rPr>
        <w:t>、</w:t>
      </w:r>
      <w:r>
        <w:rPr>
          <w:rFonts w:hint="eastAsia" w:ascii="仿宋_GB2312" w:eastAsia="仿宋_GB2312"/>
          <w:color w:val="000000"/>
          <w:sz w:val="32"/>
          <w:highlight w:val="none"/>
          <w:lang w:val="en-US" w:eastAsia="zh-CN"/>
        </w:rPr>
        <w:t>AI赋能、思政融课</w:t>
      </w:r>
    </w:p>
    <w:p w14:paraId="56E7959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contextualSpacing/>
        <w:textAlignment w:val="auto"/>
        <w:rPr>
          <w:rFonts w:hint="eastAsia" w:ascii="黑体" w:hAnsi="黑体" w:eastAsia="黑体" w:cs="黑体"/>
          <w:b w:val="0"/>
          <w:bCs w:val="0"/>
          <w:kern w:val="21"/>
          <w:sz w:val="32"/>
          <w:szCs w:val="32"/>
          <w:highlight w:val="none"/>
          <w:lang w:eastAsia="zh-CN"/>
        </w:rPr>
      </w:pPr>
      <w:r>
        <w:rPr>
          <w:rFonts w:hint="eastAsia" w:ascii="黑体" w:hAnsi="黑体" w:eastAsia="黑体" w:cs="黑体"/>
          <w:b w:val="0"/>
          <w:bCs w:val="0"/>
          <w:kern w:val="21"/>
          <w:sz w:val="32"/>
          <w:szCs w:val="32"/>
          <w:highlight w:val="none"/>
          <w:lang w:eastAsia="zh-CN"/>
        </w:rPr>
        <w:t>二、竞赛时间</w:t>
      </w:r>
    </w:p>
    <w:p w14:paraId="05DB2405">
      <w:pPr>
        <w:keepNext w:val="0"/>
        <w:keepLines w:val="0"/>
        <w:pageBreakBefore w:val="0"/>
        <w:kinsoku/>
        <w:wordWrap/>
        <w:overflowPunct/>
        <w:topLinePunct w:val="0"/>
        <w:autoSpaceDE/>
        <w:autoSpaceDN/>
        <w:bidi w:val="0"/>
        <w:adjustRightInd/>
        <w:spacing w:line="560" w:lineRule="exact"/>
        <w:ind w:right="-227" w:rightChars="-108" w:firstLine="640" w:firstLineChars="200"/>
        <w:textAlignment w:val="auto"/>
        <w:rPr>
          <w:rFonts w:hint="default" w:ascii="仿宋_GB2312" w:hAnsi="仿宋" w:eastAsia="仿宋_GB2312" w:cs="宋体"/>
          <w:kern w:val="0"/>
          <w:sz w:val="32"/>
          <w:szCs w:val="32"/>
          <w:highlight w:val="none"/>
          <w:lang w:val="en-US" w:eastAsia="zh-CN"/>
        </w:rPr>
      </w:pPr>
      <w:r>
        <w:rPr>
          <w:rFonts w:hint="eastAsia" w:ascii="仿宋_GB2312" w:hAnsi="仿宋" w:eastAsia="仿宋_GB2312" w:cs="宋体"/>
          <w:kern w:val="0"/>
          <w:sz w:val="32"/>
          <w:szCs w:val="32"/>
          <w:highlight w:val="none"/>
        </w:rPr>
        <w:t>202</w:t>
      </w:r>
      <w:r>
        <w:rPr>
          <w:rFonts w:hint="eastAsia" w:ascii="仿宋_GB2312" w:hAnsi="仿宋" w:eastAsia="仿宋_GB2312" w:cs="宋体"/>
          <w:kern w:val="0"/>
          <w:sz w:val="32"/>
          <w:szCs w:val="32"/>
          <w:highlight w:val="none"/>
          <w:lang w:val="en-US" w:eastAsia="zh-CN"/>
        </w:rPr>
        <w:t>6</w:t>
      </w:r>
      <w:r>
        <w:rPr>
          <w:rFonts w:hint="eastAsia" w:ascii="仿宋_GB2312" w:hAnsi="仿宋" w:eastAsia="仿宋_GB2312" w:cs="宋体"/>
          <w:kern w:val="0"/>
          <w:sz w:val="32"/>
          <w:szCs w:val="32"/>
          <w:highlight w:val="none"/>
        </w:rPr>
        <w:t>年</w:t>
      </w:r>
      <w:r>
        <w:rPr>
          <w:rFonts w:hint="eastAsia" w:ascii="仿宋_GB2312" w:hAnsi="仿宋" w:eastAsia="仿宋_GB2312" w:cs="宋体"/>
          <w:kern w:val="0"/>
          <w:sz w:val="32"/>
          <w:szCs w:val="32"/>
          <w:highlight w:val="none"/>
          <w:lang w:val="en-US" w:eastAsia="zh-CN"/>
        </w:rPr>
        <w:t>5</w:t>
      </w:r>
      <w:r>
        <w:rPr>
          <w:rFonts w:hint="eastAsia" w:ascii="仿宋_GB2312" w:hAnsi="仿宋" w:eastAsia="仿宋_GB2312" w:cs="宋体"/>
          <w:kern w:val="0"/>
          <w:sz w:val="32"/>
          <w:szCs w:val="32"/>
          <w:highlight w:val="none"/>
        </w:rPr>
        <w:t>月</w:t>
      </w:r>
      <w:r>
        <w:rPr>
          <w:rFonts w:hint="eastAsia" w:ascii="仿宋_GB2312" w:hAnsi="仿宋" w:eastAsia="仿宋_GB2312" w:cs="宋体"/>
          <w:kern w:val="0"/>
          <w:sz w:val="32"/>
          <w:szCs w:val="32"/>
          <w:highlight w:val="none"/>
          <w:lang w:val="en-US" w:eastAsia="zh-CN"/>
        </w:rPr>
        <w:t>13日     地点：智慧教室2-403</w:t>
      </w:r>
    </w:p>
    <w:p w14:paraId="052D52B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contextualSpacing/>
        <w:textAlignment w:val="auto"/>
        <w:rPr>
          <w:rFonts w:hint="eastAsia" w:ascii="黑体" w:hAnsi="黑体" w:eastAsia="黑体" w:cs="黑体"/>
          <w:b w:val="0"/>
          <w:bCs w:val="0"/>
          <w:kern w:val="21"/>
          <w:sz w:val="32"/>
          <w:szCs w:val="32"/>
          <w:highlight w:val="none"/>
          <w:lang w:eastAsia="zh-CN"/>
        </w:rPr>
      </w:pPr>
      <w:r>
        <w:rPr>
          <w:rFonts w:hint="eastAsia" w:ascii="黑体" w:hAnsi="黑体" w:eastAsia="黑体" w:cs="黑体"/>
          <w:b w:val="0"/>
          <w:bCs w:val="0"/>
          <w:kern w:val="21"/>
          <w:sz w:val="32"/>
          <w:szCs w:val="32"/>
          <w:highlight w:val="none"/>
          <w:lang w:eastAsia="zh-CN"/>
        </w:rPr>
        <w:t>三、参赛对象</w:t>
      </w:r>
    </w:p>
    <w:p w14:paraId="173FBD1A">
      <w:pPr>
        <w:keepNext w:val="0"/>
        <w:keepLines w:val="0"/>
        <w:pageBreakBefore w:val="0"/>
        <w:kinsoku/>
        <w:wordWrap/>
        <w:overflowPunct/>
        <w:topLinePunct w:val="0"/>
        <w:autoSpaceDE/>
        <w:autoSpaceDN/>
        <w:bidi w:val="0"/>
        <w:adjustRightInd/>
        <w:spacing w:line="560" w:lineRule="exact"/>
        <w:ind w:right="-227" w:rightChars="-108" w:firstLine="640" w:firstLineChars="200"/>
        <w:textAlignment w:val="auto"/>
        <w:rPr>
          <w:rFonts w:hint="default" w:eastAsia="仿宋_GB2312"/>
          <w:color w:val="0000FF"/>
          <w:kern w:val="2"/>
          <w:sz w:val="32"/>
          <w:highlight w:val="none"/>
          <w:u w:val="none" w:color="auto"/>
          <w:lang w:val="en-US" w:eastAsia="zh-CN"/>
        </w:rPr>
      </w:pPr>
      <w:r>
        <w:rPr>
          <w:rFonts w:hint="eastAsia" w:eastAsia="仿宋_GB2312"/>
          <w:color w:val="000000"/>
          <w:kern w:val="2"/>
          <w:sz w:val="32"/>
          <w:highlight w:val="none"/>
          <w:u w:val="none" w:color="auto"/>
          <w:lang w:eastAsia="zh-CN"/>
        </w:rPr>
        <w:t>19</w:t>
      </w:r>
      <w:r>
        <w:rPr>
          <w:rFonts w:hint="eastAsia" w:eastAsia="仿宋_GB2312"/>
          <w:color w:val="000000"/>
          <w:kern w:val="2"/>
          <w:sz w:val="32"/>
          <w:highlight w:val="none"/>
          <w:u w:val="none" w:color="auto"/>
          <w:lang w:val="en-US" w:eastAsia="zh-CN"/>
        </w:rPr>
        <w:t>88</w:t>
      </w:r>
      <w:r>
        <w:rPr>
          <w:rFonts w:hint="eastAsia" w:eastAsia="仿宋_GB2312"/>
          <w:color w:val="000000"/>
          <w:kern w:val="2"/>
          <w:sz w:val="32"/>
          <w:highlight w:val="none"/>
          <w:u w:val="none" w:color="auto"/>
          <w:lang w:eastAsia="zh-CN"/>
        </w:rPr>
        <w:t>年</w:t>
      </w:r>
      <w:r>
        <w:rPr>
          <w:rFonts w:hint="eastAsia" w:eastAsia="仿宋_GB2312"/>
          <w:color w:val="000000"/>
          <w:kern w:val="2"/>
          <w:sz w:val="32"/>
          <w:highlight w:val="none"/>
          <w:u w:val="none" w:color="auto"/>
          <w:lang w:val="en-US" w:eastAsia="zh-CN"/>
        </w:rPr>
        <w:t>8</w:t>
      </w:r>
      <w:r>
        <w:rPr>
          <w:rFonts w:hint="eastAsia" w:eastAsia="仿宋_GB2312"/>
          <w:color w:val="000000"/>
          <w:kern w:val="2"/>
          <w:sz w:val="32"/>
          <w:highlight w:val="none"/>
          <w:u w:val="none" w:color="auto"/>
          <w:lang w:eastAsia="zh-CN"/>
        </w:rPr>
        <w:t>月31日后出生的青年教师，各专业推荐</w:t>
      </w:r>
      <w:r>
        <w:rPr>
          <w:rFonts w:hint="eastAsia" w:eastAsia="仿宋_GB2312"/>
          <w:color w:val="000000"/>
          <w:kern w:val="2"/>
          <w:sz w:val="32"/>
          <w:highlight w:val="none"/>
          <w:u w:val="none" w:color="auto"/>
          <w:lang w:val="en-US" w:eastAsia="zh-CN"/>
        </w:rPr>
        <w:t>1-2名青年教师参赛。</w:t>
      </w:r>
    </w:p>
    <w:p w14:paraId="1832567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contextualSpacing/>
        <w:textAlignment w:val="auto"/>
        <w:rPr>
          <w:rFonts w:hint="eastAsia" w:ascii="黑体" w:hAnsi="黑体" w:eastAsia="黑体" w:cs="黑体"/>
          <w:b w:val="0"/>
          <w:bCs w:val="0"/>
          <w:kern w:val="21"/>
          <w:sz w:val="32"/>
          <w:szCs w:val="32"/>
          <w:highlight w:val="none"/>
          <w:lang w:eastAsia="zh-CN"/>
        </w:rPr>
      </w:pPr>
      <w:r>
        <w:rPr>
          <w:rFonts w:hint="eastAsia" w:ascii="黑体" w:hAnsi="黑体" w:eastAsia="黑体" w:cs="黑体"/>
          <w:b w:val="0"/>
          <w:bCs w:val="0"/>
          <w:kern w:val="21"/>
          <w:sz w:val="32"/>
          <w:szCs w:val="32"/>
          <w:highlight w:val="none"/>
          <w:lang w:eastAsia="zh-CN"/>
        </w:rPr>
        <w:t>四、竞赛流程</w:t>
      </w:r>
    </w:p>
    <w:p w14:paraId="71D9130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eastAsia="仿宋_GB2312"/>
          <w:color w:val="000000"/>
          <w:sz w:val="32"/>
          <w:highlight w:val="none"/>
        </w:rPr>
      </w:pPr>
      <w:r>
        <w:rPr>
          <w:rFonts w:hint="eastAsia" w:ascii="仿宋_GB2312" w:eastAsia="仿宋_GB2312"/>
          <w:color w:val="000000"/>
          <w:sz w:val="32"/>
          <w:highlight w:val="none"/>
        </w:rPr>
        <w:t>本次竞赛由教学设计（教案）、课堂教学</w:t>
      </w:r>
      <w:r>
        <w:rPr>
          <w:rFonts w:hint="eastAsia" w:ascii="仿宋_GB2312" w:eastAsia="仿宋_GB2312"/>
          <w:color w:val="000000"/>
          <w:sz w:val="32"/>
          <w:highlight w:val="none"/>
          <w:lang w:eastAsia="zh-CN"/>
        </w:rPr>
        <w:t>两</w:t>
      </w:r>
      <w:r>
        <w:rPr>
          <w:rFonts w:hint="eastAsia" w:ascii="仿宋_GB2312" w:eastAsia="仿宋_GB2312"/>
          <w:color w:val="000000"/>
          <w:sz w:val="32"/>
          <w:highlight w:val="none"/>
        </w:rPr>
        <w:t>部分组成，分数分别为</w:t>
      </w:r>
      <w:r>
        <w:rPr>
          <w:rFonts w:hint="eastAsia" w:ascii="仿宋_GB2312" w:eastAsia="仿宋_GB2312"/>
          <w:color w:val="000000"/>
          <w:sz w:val="32"/>
          <w:highlight w:val="none"/>
          <w:lang w:val="en-US" w:eastAsia="zh-CN"/>
        </w:rPr>
        <w:t>20</w:t>
      </w:r>
      <w:r>
        <w:rPr>
          <w:rFonts w:hint="eastAsia" w:ascii="仿宋_GB2312" w:eastAsia="仿宋_GB2312"/>
          <w:color w:val="000000"/>
          <w:sz w:val="32"/>
          <w:highlight w:val="none"/>
        </w:rPr>
        <w:t>分、</w:t>
      </w:r>
      <w:r>
        <w:rPr>
          <w:rFonts w:hint="eastAsia" w:ascii="仿宋_GB2312" w:eastAsia="仿宋_GB2312"/>
          <w:color w:val="000000"/>
          <w:sz w:val="32"/>
          <w:highlight w:val="none"/>
          <w:lang w:val="en-US" w:eastAsia="zh-CN"/>
        </w:rPr>
        <w:t>80</w:t>
      </w:r>
      <w:r>
        <w:rPr>
          <w:rFonts w:hint="eastAsia" w:ascii="仿宋_GB2312" w:eastAsia="仿宋_GB2312"/>
          <w:color w:val="000000"/>
          <w:sz w:val="32"/>
          <w:highlight w:val="none"/>
          <w:lang w:eastAsia="zh-CN"/>
        </w:rPr>
        <w:t>分，总分为</w:t>
      </w:r>
      <w:r>
        <w:rPr>
          <w:rFonts w:hint="eastAsia" w:ascii="仿宋_GB2312" w:eastAsia="仿宋_GB2312"/>
          <w:color w:val="000000"/>
          <w:sz w:val="32"/>
          <w:highlight w:val="none"/>
          <w:lang w:val="en-US" w:eastAsia="zh-CN"/>
        </w:rPr>
        <w:t>100分</w:t>
      </w:r>
      <w:r>
        <w:rPr>
          <w:rFonts w:hint="eastAsia" w:ascii="仿宋_GB2312" w:eastAsia="仿宋_GB2312"/>
          <w:color w:val="000000"/>
          <w:sz w:val="32"/>
          <w:highlight w:val="none"/>
          <w:lang w:eastAsia="zh-CN"/>
        </w:rPr>
        <w:t>。课程思政、AI赋能教学贯穿全部竞赛环节。</w:t>
      </w:r>
    </w:p>
    <w:p w14:paraId="418E43CE">
      <w:pPr>
        <w:pStyle w:val="6"/>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outlineLvl w:val="9"/>
        <w:rPr>
          <w:rFonts w:hint="eastAsia" w:ascii="仿宋_GB2312" w:eastAsia="仿宋_GB2312"/>
          <w:color w:val="000000"/>
          <w:sz w:val="32"/>
          <w:highlight w:val="none"/>
        </w:rPr>
      </w:pPr>
      <w:r>
        <w:rPr>
          <w:rFonts w:hint="eastAsia" w:ascii="楷体_GB2312" w:eastAsia="楷体_GB2312"/>
          <w:color w:val="000000"/>
          <w:kern w:val="2"/>
          <w:sz w:val="32"/>
          <w:highlight w:val="none"/>
          <w:lang w:val="en-US" w:eastAsia="zh-CN"/>
        </w:rPr>
        <w:t>（一）教学设计</w:t>
      </w:r>
    </w:p>
    <w:p w14:paraId="3112CAB9">
      <w:pPr>
        <w:keepNext w:val="0"/>
        <w:keepLines w:val="0"/>
        <w:pageBreakBefore w:val="0"/>
        <w:widowControl/>
        <w:suppressLineNumbers w:val="0"/>
        <w:kinsoku/>
        <w:wordWrap/>
        <w:overflowPunct/>
        <w:topLinePunct w:val="0"/>
        <w:autoSpaceDE/>
        <w:autoSpaceDN/>
        <w:bidi w:val="0"/>
        <w:adjustRightInd/>
        <w:spacing w:line="560" w:lineRule="exact"/>
        <w:ind w:firstLine="640" w:firstLineChars="200"/>
        <w:jc w:val="left"/>
        <w:textAlignment w:val="auto"/>
        <w:rPr>
          <w:rFonts w:hint="default" w:ascii="仿宋_GB2312" w:eastAsia="仿宋_GB2312"/>
          <w:color w:val="000000"/>
          <w:sz w:val="32"/>
          <w:highlight w:val="none"/>
          <w:lang w:val="en-US" w:eastAsia="zh-CN"/>
        </w:rPr>
      </w:pPr>
      <w:r>
        <w:rPr>
          <w:rFonts w:hint="eastAsia" w:ascii="仿宋_GB2312" w:eastAsia="仿宋_GB2312"/>
          <w:color w:val="000000"/>
          <w:sz w:val="32"/>
          <w:highlight w:val="none"/>
        </w:rPr>
        <w:t>教学设计是指以1个学时为基本单位，对教学活动的设想与安排。</w:t>
      </w:r>
      <w:r>
        <w:rPr>
          <w:rFonts w:hint="eastAsia" w:ascii="仿宋_GB2312" w:eastAsia="仿宋_GB2312"/>
          <w:color w:val="000000"/>
          <w:sz w:val="32"/>
          <w:highlight w:val="none"/>
          <w:lang w:val="en-US" w:eastAsia="zh-CN"/>
        </w:rPr>
        <w:t>主要包括课程名称、</w:t>
      </w:r>
      <w:r>
        <w:rPr>
          <w:rFonts w:hint="default" w:ascii="仿宋_GB2312" w:eastAsia="仿宋_GB2312"/>
          <w:color w:val="000000"/>
          <w:sz w:val="32"/>
          <w:highlight w:val="none"/>
          <w:lang w:val="en-US" w:eastAsia="zh-CN"/>
        </w:rPr>
        <w:t>学情分析、教学目标、教学思想、课程资源、教学内容、教学重点与难点、教学方法与工具、教学安</w:t>
      </w:r>
      <w:r>
        <w:rPr>
          <w:rFonts w:hint="eastAsia" w:ascii="仿宋_GB2312" w:eastAsia="仿宋_GB2312"/>
          <w:color w:val="000000"/>
          <w:sz w:val="32"/>
          <w:highlight w:val="none"/>
          <w:lang w:val="en-US" w:eastAsia="zh-CN"/>
        </w:rPr>
        <w:t>排、</w:t>
      </w:r>
      <w:r>
        <w:rPr>
          <w:rFonts w:hint="default" w:ascii="仿宋_GB2312" w:eastAsia="仿宋_GB2312"/>
          <w:color w:val="000000"/>
          <w:sz w:val="32"/>
          <w:highlight w:val="none"/>
          <w:lang w:val="en-US" w:eastAsia="zh-CN"/>
        </w:rPr>
        <w:t>教学评价、预习任务与课后作业等</w:t>
      </w:r>
      <w:r>
        <w:rPr>
          <w:rFonts w:hint="eastAsia" w:ascii="仿宋_GB2312" w:eastAsia="仿宋_GB2312"/>
          <w:color w:val="000000"/>
          <w:sz w:val="32"/>
          <w:highlight w:val="none"/>
          <w:lang w:val="en-US" w:eastAsia="zh-CN"/>
        </w:rPr>
        <w:t>。</w:t>
      </w:r>
      <w:r>
        <w:rPr>
          <w:rFonts w:hint="default" w:ascii="仿宋_GB2312" w:eastAsia="仿宋_GB2312"/>
          <w:color w:val="000000"/>
          <w:sz w:val="32"/>
          <w:highlight w:val="none"/>
          <w:lang w:val="en-US" w:eastAsia="zh-CN"/>
        </w:rPr>
        <w:t>选手需准备</w:t>
      </w:r>
      <w:r>
        <w:rPr>
          <w:rFonts w:hint="eastAsia" w:ascii="仿宋_GB2312" w:eastAsia="仿宋_GB2312"/>
          <w:color w:val="000000"/>
          <w:sz w:val="32"/>
          <w:highlight w:val="none"/>
          <w:lang w:val="en-US" w:eastAsia="zh-CN"/>
        </w:rPr>
        <w:t>3</w:t>
      </w:r>
      <w:r>
        <w:rPr>
          <w:rFonts w:hint="default" w:ascii="仿宋_GB2312" w:eastAsia="仿宋_GB2312"/>
          <w:color w:val="000000"/>
          <w:sz w:val="32"/>
          <w:highlight w:val="none"/>
          <w:lang w:val="en-US" w:eastAsia="zh-CN"/>
        </w:rPr>
        <w:t>个学时的教学设计方案(１个学时对应１个教学设计方案)</w:t>
      </w:r>
      <w:r>
        <w:rPr>
          <w:rFonts w:hint="eastAsia" w:ascii="仿宋_GB2312" w:eastAsia="仿宋_GB2312"/>
          <w:color w:val="000000"/>
          <w:sz w:val="32"/>
          <w:highlight w:val="none"/>
          <w:lang w:val="en-US" w:eastAsia="zh-CN"/>
        </w:rPr>
        <w:t>，</w:t>
      </w:r>
      <w:r>
        <w:rPr>
          <w:rFonts w:hint="default" w:ascii="仿宋_GB2312" w:eastAsia="仿宋_GB2312"/>
          <w:color w:val="000000"/>
          <w:sz w:val="32"/>
          <w:highlight w:val="none"/>
          <w:lang w:val="en-US" w:eastAsia="zh-CN"/>
        </w:rPr>
        <w:t>评委将对整套教学设计方案进行打分</w:t>
      </w:r>
      <w:r>
        <w:rPr>
          <w:rFonts w:hint="eastAsia" w:ascii="仿宋_GB2312" w:eastAsia="仿宋_GB2312"/>
          <w:color w:val="000000"/>
          <w:sz w:val="32"/>
          <w:highlight w:val="none"/>
          <w:lang w:val="en-US" w:eastAsia="zh-CN"/>
        </w:rPr>
        <w:t>。</w:t>
      </w:r>
    </w:p>
    <w:p w14:paraId="4196DEFC">
      <w:pPr>
        <w:pStyle w:val="6"/>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outlineLvl w:val="9"/>
        <w:rPr>
          <w:rFonts w:hint="eastAsia" w:ascii="楷体" w:eastAsia="楷体"/>
          <w:color w:val="000000"/>
          <w:sz w:val="32"/>
          <w:highlight w:val="none"/>
        </w:rPr>
      </w:pPr>
      <w:r>
        <w:rPr>
          <w:rFonts w:hint="eastAsia" w:ascii="楷体_GB2312" w:eastAsia="楷体_GB2312"/>
          <w:color w:val="000000"/>
          <w:kern w:val="2"/>
          <w:sz w:val="32"/>
          <w:highlight w:val="none"/>
          <w:lang w:val="en-US" w:eastAsia="zh-CN"/>
        </w:rPr>
        <w:t>（</w:t>
      </w:r>
      <w:r>
        <w:rPr>
          <w:rFonts w:hint="eastAsia" w:ascii="楷体_GB2312"/>
          <w:color w:val="000000"/>
          <w:kern w:val="2"/>
          <w:sz w:val="32"/>
          <w:highlight w:val="none"/>
          <w:lang w:val="en-US" w:eastAsia="zh-CN"/>
        </w:rPr>
        <w:t>二</w:t>
      </w:r>
      <w:r>
        <w:rPr>
          <w:rFonts w:hint="eastAsia" w:ascii="楷体_GB2312" w:eastAsia="楷体_GB2312"/>
          <w:color w:val="000000"/>
          <w:kern w:val="2"/>
          <w:sz w:val="32"/>
          <w:highlight w:val="none"/>
          <w:lang w:val="en-US" w:eastAsia="zh-CN"/>
        </w:rPr>
        <w:t>）课堂教学</w:t>
      </w:r>
    </w:p>
    <w:p w14:paraId="213E0008">
      <w:pPr>
        <w:keepNext w:val="0"/>
        <w:keepLines w:val="0"/>
        <w:pageBreakBefore w:val="0"/>
        <w:kinsoku/>
        <w:wordWrap/>
        <w:overflowPunct/>
        <w:topLinePunct w:val="0"/>
        <w:autoSpaceDE/>
        <w:autoSpaceDN/>
        <w:bidi w:val="0"/>
        <w:adjustRightInd/>
        <w:spacing w:line="560" w:lineRule="exact"/>
        <w:ind w:left="0" w:firstLine="640" w:firstLineChars="200"/>
        <w:jc w:val="left"/>
        <w:textAlignment w:val="auto"/>
        <w:rPr>
          <w:rFonts w:hint="eastAsia" w:ascii="仿宋_GB2312" w:eastAsia="仿宋_GB2312"/>
          <w:color w:val="000000"/>
          <w:sz w:val="32"/>
          <w:highlight w:val="none"/>
          <w:lang w:eastAsia="zh-CN"/>
        </w:rPr>
      </w:pPr>
      <w:r>
        <w:rPr>
          <w:rFonts w:hint="eastAsia" w:ascii="仿宋_GB2312" w:eastAsia="仿宋_GB2312"/>
          <w:color w:val="000000"/>
          <w:sz w:val="32"/>
          <w:highlight w:val="none"/>
        </w:rPr>
        <w:t>参赛课程</w:t>
      </w:r>
      <w:r>
        <w:rPr>
          <w:rFonts w:hint="eastAsia" w:ascii="仿宋_GB2312" w:eastAsia="仿宋_GB2312"/>
          <w:color w:val="000000"/>
          <w:sz w:val="32"/>
          <w:highlight w:val="none"/>
          <w:lang w:eastAsia="zh-CN"/>
        </w:rPr>
        <w:t>的</w:t>
      </w:r>
      <w:r>
        <w:rPr>
          <w:rFonts w:hint="eastAsia" w:ascii="仿宋_GB2312" w:eastAsia="仿宋_GB2312"/>
          <w:color w:val="000000"/>
          <w:sz w:val="32"/>
          <w:highlight w:val="none"/>
          <w:lang w:val="en-US" w:eastAsia="zh-CN"/>
        </w:rPr>
        <w:t>3</w:t>
      </w:r>
      <w:r>
        <w:rPr>
          <w:rFonts w:hint="eastAsia" w:ascii="仿宋_GB2312" w:eastAsia="仿宋_GB2312"/>
          <w:color w:val="000000"/>
          <w:sz w:val="32"/>
          <w:highlight w:val="none"/>
        </w:rPr>
        <w:t>个</w:t>
      </w:r>
      <w:r>
        <w:rPr>
          <w:rFonts w:hint="eastAsia" w:ascii="仿宋_GB2312" w:eastAsia="仿宋_GB2312"/>
          <w:color w:val="000000"/>
          <w:sz w:val="32"/>
          <w:highlight w:val="none"/>
          <w:lang w:eastAsia="zh-CN"/>
        </w:rPr>
        <w:t>教学设计方案分别</w:t>
      </w:r>
      <w:r>
        <w:rPr>
          <w:rFonts w:hint="eastAsia" w:ascii="仿宋_GB2312" w:eastAsia="仿宋_GB2312"/>
          <w:color w:val="000000"/>
          <w:sz w:val="32"/>
          <w:highlight w:val="none"/>
        </w:rPr>
        <w:t>对应</w:t>
      </w:r>
      <w:r>
        <w:rPr>
          <w:rFonts w:hint="eastAsia" w:ascii="仿宋_GB2312" w:eastAsia="仿宋_GB2312"/>
          <w:color w:val="000000"/>
          <w:sz w:val="32"/>
          <w:highlight w:val="none"/>
          <w:lang w:val="en-US" w:eastAsia="zh-CN"/>
        </w:rPr>
        <w:t>3</w:t>
      </w:r>
      <w:r>
        <w:rPr>
          <w:rFonts w:hint="eastAsia" w:ascii="仿宋_GB2312" w:eastAsia="仿宋_GB2312"/>
          <w:color w:val="000000"/>
          <w:sz w:val="32"/>
          <w:highlight w:val="none"/>
        </w:rPr>
        <w:t>个课堂教学节段的PPT。参赛课程的3个教学设计方案分别对应3个课堂教学节段PPT。教学节段为20分钟教学内容。</w:t>
      </w:r>
      <w:r>
        <w:rPr>
          <w:rFonts w:hint="eastAsia" w:ascii="仿宋_GB2312" w:eastAsia="仿宋_GB2312"/>
          <w:color w:val="000000"/>
          <w:sz w:val="32"/>
          <w:highlight w:val="none"/>
          <w:lang w:val="en-US" w:eastAsia="zh-CN"/>
        </w:rPr>
        <w:t>讲课时间</w:t>
      </w:r>
      <w:r>
        <w:rPr>
          <w:rFonts w:hint="eastAsia" w:ascii="仿宋_GB2312" w:eastAsia="仿宋_GB2312"/>
          <w:color w:val="000000"/>
          <w:sz w:val="32"/>
          <w:highlight w:val="none"/>
        </w:rPr>
        <w:t>20分钟，普通话授课（英语教学需在报名时备注，其他小语种不接受）</w:t>
      </w:r>
      <w:r>
        <w:rPr>
          <w:rFonts w:hint="eastAsia" w:ascii="仿宋_GB2312" w:eastAsia="仿宋_GB2312"/>
          <w:color w:val="000000"/>
          <w:sz w:val="32"/>
          <w:highlight w:val="none"/>
          <w:lang w:eastAsia="zh-CN"/>
        </w:rPr>
        <w:t>。</w:t>
      </w:r>
      <w:r>
        <w:rPr>
          <w:rFonts w:hint="eastAsia" w:ascii="仿宋_GB2312" w:eastAsia="仿宋_GB2312"/>
          <w:color w:val="000000"/>
          <w:sz w:val="32"/>
          <w:highlight w:val="none"/>
        </w:rPr>
        <w:t>评委从教学内容、教学组织、课程思政、AI赋能教学、教学语言与教态、教学特色六个方面考评</w:t>
      </w:r>
      <w:r>
        <w:rPr>
          <w:rFonts w:hint="eastAsia" w:ascii="仿宋_GB2312" w:eastAsia="仿宋_GB2312"/>
          <w:color w:val="000000"/>
          <w:sz w:val="32"/>
          <w:highlight w:val="none"/>
          <w:lang w:eastAsia="zh-CN"/>
        </w:rPr>
        <w:t>。</w:t>
      </w:r>
    </w:p>
    <w:p w14:paraId="526D1DCD">
      <w:pPr>
        <w:pStyle w:val="6"/>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outlineLvl w:val="9"/>
        <w:rPr>
          <w:rFonts w:hint="eastAsia" w:ascii="楷体" w:eastAsia="楷体"/>
          <w:color w:val="000000"/>
          <w:sz w:val="32"/>
          <w:highlight w:val="none"/>
        </w:rPr>
      </w:pPr>
      <w:r>
        <w:rPr>
          <w:rFonts w:hint="eastAsia" w:ascii="楷体_GB2312" w:eastAsia="楷体_GB2312"/>
          <w:color w:val="000000"/>
          <w:sz w:val="32"/>
          <w:highlight w:val="none"/>
        </w:rPr>
        <w:t>（</w:t>
      </w:r>
      <w:r>
        <w:rPr>
          <w:rFonts w:hint="eastAsia" w:ascii="楷体_GB2312"/>
          <w:color w:val="000000"/>
          <w:sz w:val="32"/>
          <w:highlight w:val="none"/>
          <w:lang w:val="en-US" w:eastAsia="zh-CN"/>
        </w:rPr>
        <w:t>三</w:t>
      </w:r>
      <w:r>
        <w:rPr>
          <w:rFonts w:hint="eastAsia" w:ascii="楷体_GB2312" w:eastAsia="楷体_GB2312"/>
          <w:color w:val="000000"/>
          <w:sz w:val="32"/>
          <w:highlight w:val="none"/>
        </w:rPr>
        <w:t>）计分方法</w:t>
      </w:r>
    </w:p>
    <w:p w14:paraId="6E21D8FA">
      <w:pPr>
        <w:pStyle w:val="6"/>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outlineLvl w:val="9"/>
        <w:rPr>
          <w:rFonts w:hint="eastAsia" w:ascii="仿宋_GB2312" w:eastAsia="仿宋_GB2312"/>
          <w:color w:val="000000"/>
          <w:sz w:val="32"/>
          <w:highlight w:val="none"/>
        </w:rPr>
      </w:pPr>
      <w:r>
        <w:rPr>
          <w:rFonts w:hint="eastAsia" w:ascii="仿宋_GB2312" w:eastAsia="仿宋_GB2312"/>
          <w:color w:val="000000"/>
          <w:sz w:val="32"/>
          <w:highlight w:val="none"/>
        </w:rPr>
        <w:t>评委评分实行实名制，选手成绩在</w:t>
      </w:r>
      <w:r>
        <w:rPr>
          <w:rFonts w:hint="eastAsia" w:ascii="仿宋_GB2312" w:eastAsia="仿宋_GB2312"/>
          <w:color w:val="000000"/>
          <w:sz w:val="32"/>
          <w:highlight w:val="none"/>
          <w:lang w:eastAsia="zh-CN"/>
        </w:rPr>
        <w:t>比</w:t>
      </w:r>
      <w:r>
        <w:rPr>
          <w:rFonts w:hint="eastAsia" w:ascii="仿宋_GB2312" w:eastAsia="仿宋_GB2312"/>
          <w:color w:val="000000"/>
          <w:sz w:val="32"/>
          <w:highlight w:val="none"/>
        </w:rPr>
        <w:t>赛</w:t>
      </w:r>
      <w:r>
        <w:rPr>
          <w:rFonts w:hint="eastAsia" w:ascii="仿宋_GB2312" w:eastAsia="仿宋_GB2312"/>
          <w:color w:val="000000"/>
          <w:sz w:val="32"/>
          <w:highlight w:val="none"/>
          <w:lang w:eastAsia="zh-CN"/>
        </w:rPr>
        <w:t>现场</w:t>
      </w:r>
      <w:r>
        <w:rPr>
          <w:rFonts w:hint="eastAsia" w:ascii="仿宋_GB2312" w:eastAsia="仿宋_GB2312"/>
          <w:color w:val="000000"/>
          <w:sz w:val="32"/>
          <w:highlight w:val="none"/>
        </w:rPr>
        <w:t>公布，教学设计、课堂教学</w:t>
      </w:r>
      <w:r>
        <w:rPr>
          <w:rFonts w:hint="eastAsia" w:ascii="仿宋_GB2312" w:eastAsia="仿宋_GB2312"/>
          <w:color w:val="000000"/>
          <w:sz w:val="32"/>
          <w:highlight w:val="none"/>
          <w:lang w:eastAsia="zh-CN"/>
        </w:rPr>
        <w:t>两</w:t>
      </w:r>
      <w:r>
        <w:rPr>
          <w:rFonts w:hint="eastAsia" w:ascii="仿宋_GB2312" w:eastAsia="仿宋_GB2312"/>
          <w:color w:val="000000"/>
          <w:sz w:val="32"/>
          <w:highlight w:val="none"/>
        </w:rPr>
        <w:t>部分具体评分标准分别参见附件1、</w:t>
      </w:r>
      <w:r>
        <w:rPr>
          <w:rFonts w:hint="eastAsia" w:ascii="仿宋_GB2312" w:eastAsia="仿宋_GB2312"/>
          <w:color w:val="000000"/>
          <w:sz w:val="32"/>
          <w:highlight w:val="none"/>
          <w:lang w:val="en-US" w:eastAsia="zh-CN"/>
        </w:rPr>
        <w:t>2</w:t>
      </w:r>
      <w:r>
        <w:rPr>
          <w:rFonts w:hint="eastAsia" w:ascii="仿宋_GB2312" w:eastAsia="仿宋_GB2312"/>
          <w:color w:val="000000"/>
          <w:sz w:val="32"/>
          <w:highlight w:val="none"/>
        </w:rPr>
        <w:t>。统分时</w:t>
      </w:r>
      <w:r>
        <w:rPr>
          <w:rFonts w:hint="eastAsia" w:ascii="仿宋_GB2312" w:eastAsia="仿宋_GB2312"/>
          <w:color w:val="000000"/>
          <w:sz w:val="32"/>
          <w:highlight w:val="none"/>
          <w:lang w:eastAsia="zh-CN"/>
        </w:rPr>
        <w:t>将各评委的分值</w:t>
      </w:r>
      <w:r>
        <w:rPr>
          <w:rFonts w:hint="eastAsia" w:ascii="仿宋_GB2312" w:eastAsia="仿宋_GB2312"/>
          <w:color w:val="000000"/>
          <w:sz w:val="32"/>
          <w:highlight w:val="none"/>
        </w:rPr>
        <w:t>累</w:t>
      </w:r>
      <w:r>
        <w:rPr>
          <w:rFonts w:hint="eastAsia" w:ascii="仿宋_GB2312" w:eastAsia="仿宋_GB2312"/>
          <w:color w:val="000000"/>
          <w:sz w:val="32"/>
          <w:highlight w:val="none"/>
          <w:lang w:eastAsia="zh-CN"/>
        </w:rPr>
        <w:t>加</w:t>
      </w:r>
      <w:r>
        <w:rPr>
          <w:rFonts w:hint="eastAsia" w:ascii="仿宋_GB2312" w:eastAsia="仿宋_GB2312"/>
          <w:color w:val="000000"/>
          <w:sz w:val="32"/>
          <w:highlight w:val="none"/>
        </w:rPr>
        <w:t>，除以评委人数为选手本环节得分，得分保留小数点后两位。成绩评定采用百分制，选手</w:t>
      </w:r>
      <w:r>
        <w:rPr>
          <w:rFonts w:hint="eastAsia" w:ascii="仿宋_GB2312" w:eastAsia="仿宋_GB2312"/>
          <w:color w:val="000000"/>
          <w:sz w:val="32"/>
          <w:highlight w:val="none"/>
          <w:lang w:eastAsia="zh-CN"/>
        </w:rPr>
        <w:t>两</w:t>
      </w:r>
      <w:r>
        <w:rPr>
          <w:rFonts w:hint="eastAsia" w:ascii="仿宋_GB2312" w:eastAsia="仿宋_GB2312"/>
          <w:color w:val="000000"/>
          <w:sz w:val="32"/>
          <w:highlight w:val="none"/>
        </w:rPr>
        <w:t>个环节的得分相加为最终得分，最终得分保留小数点后两位。</w:t>
      </w:r>
    </w:p>
    <w:p w14:paraId="27A2EE29">
      <w:pPr>
        <w:keepNext w:val="0"/>
        <w:keepLines w:val="0"/>
        <w:pageBreakBefore w:val="0"/>
        <w:kinsoku/>
        <w:wordWrap/>
        <w:overflowPunct/>
        <w:topLinePunct w:val="0"/>
        <w:autoSpaceDE/>
        <w:autoSpaceDN/>
        <w:bidi w:val="0"/>
        <w:adjustRightInd/>
        <w:spacing w:line="560" w:lineRule="exact"/>
        <w:ind w:left="0" w:firstLine="640" w:firstLineChars="200"/>
        <w:jc w:val="left"/>
        <w:textAlignment w:val="auto"/>
        <w:rPr>
          <w:rFonts w:hint="eastAsia" w:ascii="仿宋_GB2312" w:eastAsia="仿宋_GB2312"/>
          <w:color w:val="000000"/>
          <w:sz w:val="32"/>
          <w:highlight w:val="none"/>
          <w:lang w:eastAsia="zh-CN"/>
        </w:rPr>
      </w:pPr>
    </w:p>
    <w:p w14:paraId="219D248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contextualSpacing/>
        <w:textAlignment w:val="auto"/>
        <w:rPr>
          <w:rFonts w:hint="eastAsia" w:ascii="黑体" w:hAnsi="黑体" w:eastAsia="黑体" w:cs="黑体"/>
          <w:b w:val="0"/>
          <w:bCs w:val="0"/>
          <w:kern w:val="21"/>
          <w:sz w:val="32"/>
          <w:szCs w:val="32"/>
          <w:highlight w:val="none"/>
          <w:lang w:eastAsia="zh-CN"/>
        </w:rPr>
      </w:pPr>
      <w:r>
        <w:rPr>
          <w:rFonts w:hint="eastAsia" w:ascii="黑体" w:hAnsi="黑体" w:eastAsia="黑体" w:cs="黑体"/>
          <w:b w:val="0"/>
          <w:bCs w:val="0"/>
          <w:kern w:val="21"/>
          <w:sz w:val="32"/>
          <w:szCs w:val="32"/>
          <w:highlight w:val="none"/>
          <w:lang w:eastAsia="zh-CN"/>
        </w:rPr>
        <w:t>五、课程思政融入与AI应用要求</w:t>
      </w:r>
    </w:p>
    <w:p w14:paraId="00248A12">
      <w:pPr>
        <w:keepNext w:val="0"/>
        <w:keepLines w:val="0"/>
        <w:pageBreakBefore w:val="0"/>
        <w:widowControl/>
        <w:numPr>
          <w:ilvl w:val="0"/>
          <w:numId w:val="0"/>
        </w:numPr>
        <w:suppressLineNumbers w:val="0"/>
        <w:kinsoku/>
        <w:wordWrap/>
        <w:overflowPunct/>
        <w:topLinePunct w:val="0"/>
        <w:autoSpaceDE/>
        <w:autoSpaceDN/>
        <w:bidi w:val="0"/>
        <w:adjustRightInd/>
        <w:spacing w:line="560" w:lineRule="exact"/>
        <w:ind w:left="0" w:leftChars="0" w:firstLine="640" w:firstLineChars="200"/>
        <w:jc w:val="left"/>
        <w:textAlignment w:val="auto"/>
        <w:rPr>
          <w:rFonts w:hint="eastAsia" w:ascii="仿宋_GB2312" w:eastAsia="仿宋_GB2312"/>
          <w:color w:val="000000"/>
          <w:sz w:val="32"/>
          <w:highlight w:val="none"/>
          <w:lang w:val="en-US" w:eastAsia="zh-CN"/>
        </w:rPr>
      </w:pPr>
      <w:r>
        <w:rPr>
          <w:rFonts w:hint="eastAsia" w:ascii="仿宋_GB2312" w:eastAsia="仿宋_GB2312" w:cstheme="minorBidi"/>
          <w:color w:val="000000"/>
          <w:kern w:val="2"/>
          <w:sz w:val="32"/>
          <w:szCs w:val="22"/>
          <w:lang w:val="en-US" w:eastAsia="zh-CN" w:bidi="ar-SA"/>
        </w:rPr>
        <w:t>（一）</w:t>
      </w:r>
      <w:r>
        <w:rPr>
          <w:rFonts w:hint="eastAsia" w:ascii="仿宋_GB2312" w:eastAsia="仿宋_GB2312"/>
          <w:color w:val="000000"/>
          <w:sz w:val="32"/>
          <w:highlight w:val="none"/>
          <w:lang w:val="en-US" w:eastAsia="zh-CN"/>
        </w:rPr>
        <w:t>思政融课要求：深度挖掘课程蕴含的思政元素，将价值引领、知识传授、能力培养有机融合，避免生硬嫁接，体现“润物细无声”的育人效果。</w:t>
      </w:r>
    </w:p>
    <w:p w14:paraId="23672EF5">
      <w:pPr>
        <w:keepNext w:val="0"/>
        <w:keepLines w:val="0"/>
        <w:pageBreakBefore w:val="0"/>
        <w:widowControl/>
        <w:numPr>
          <w:ilvl w:val="0"/>
          <w:numId w:val="0"/>
        </w:numPr>
        <w:suppressLineNumbers w:val="0"/>
        <w:kinsoku/>
        <w:wordWrap/>
        <w:overflowPunct/>
        <w:topLinePunct w:val="0"/>
        <w:autoSpaceDE/>
        <w:autoSpaceDN/>
        <w:bidi w:val="0"/>
        <w:adjustRightInd/>
        <w:spacing w:line="560" w:lineRule="exact"/>
        <w:ind w:left="0" w:leftChars="0" w:firstLine="640" w:firstLineChars="200"/>
        <w:jc w:val="left"/>
        <w:textAlignment w:val="auto"/>
        <w:rPr>
          <w:rFonts w:hint="default" w:ascii="仿宋_GB2312" w:eastAsia="仿宋_GB2312"/>
          <w:color w:val="000000"/>
          <w:sz w:val="32"/>
          <w:highlight w:val="none"/>
          <w:lang w:val="en-US" w:eastAsia="zh-CN"/>
        </w:rPr>
      </w:pPr>
      <w:r>
        <w:rPr>
          <w:rFonts w:hint="eastAsia" w:ascii="仿宋_GB2312" w:eastAsia="仿宋_GB2312" w:cstheme="minorBidi"/>
          <w:color w:val="000000"/>
          <w:kern w:val="2"/>
          <w:sz w:val="32"/>
          <w:szCs w:val="22"/>
          <w:lang w:val="en-US" w:eastAsia="zh-CN" w:bidi="ar-SA"/>
        </w:rPr>
        <w:t>（二）</w:t>
      </w:r>
      <w:r>
        <w:rPr>
          <w:rFonts w:hint="eastAsia" w:ascii="仿宋_GB2312" w:eastAsia="仿宋_GB2312"/>
          <w:color w:val="000000"/>
          <w:sz w:val="32"/>
          <w:highlight w:val="none"/>
          <w:lang w:val="en-US" w:eastAsia="zh-CN"/>
        </w:rPr>
        <w:t>根据教育部等五部门《关于印发〈“人工智能+教育”行动计划〉的通知》相关文件精神，结合实际工作，对课程AI应用明确如下规则与要求：</w:t>
      </w:r>
    </w:p>
    <w:p w14:paraId="74E0902C">
      <w:pPr>
        <w:keepNext w:val="0"/>
        <w:keepLines w:val="0"/>
        <w:pageBreakBefore w:val="0"/>
        <w:widowControl/>
        <w:numPr>
          <w:ilvl w:val="0"/>
          <w:numId w:val="0"/>
        </w:numPr>
        <w:suppressLineNumbers w:val="0"/>
        <w:kinsoku/>
        <w:wordWrap/>
        <w:overflowPunct/>
        <w:topLinePunct w:val="0"/>
        <w:autoSpaceDE/>
        <w:autoSpaceDN/>
        <w:bidi w:val="0"/>
        <w:adjustRightInd/>
        <w:spacing w:line="560" w:lineRule="exact"/>
        <w:ind w:firstLine="640" w:firstLineChars="200"/>
        <w:jc w:val="left"/>
        <w:textAlignment w:val="auto"/>
        <w:rPr>
          <w:rFonts w:hint="eastAsia" w:ascii="仿宋_GB2312" w:eastAsia="仿宋_GB2312"/>
          <w:color w:val="000000"/>
          <w:sz w:val="32"/>
          <w:highlight w:val="none"/>
          <w:lang w:val="en-US" w:eastAsia="zh-CN"/>
        </w:rPr>
      </w:pPr>
      <w:r>
        <w:rPr>
          <w:rFonts w:hint="eastAsia" w:ascii="仿宋_GB2312" w:eastAsia="仿宋_GB2312"/>
          <w:color w:val="000000"/>
          <w:sz w:val="32"/>
          <w:highlight w:val="none"/>
          <w:lang w:val="en-US" w:eastAsia="zh-CN"/>
        </w:rPr>
        <w:t>1. AI赋能要求：明确AI应用场景（学情分析、资源制作、互动设计、评价反馈等）、工具使用、人机协同设计思路及育人成效；所有AI生成内容须经教师人工审核、修改与</w:t>
      </w:r>
      <w:r>
        <w:rPr>
          <w:rFonts w:hint="eastAsia" w:ascii="仿宋_GB2312" w:eastAsia="仿宋_GB2312"/>
          <w:b/>
          <w:bCs/>
          <w:color w:val="000000"/>
          <w:sz w:val="32"/>
          <w:highlight w:val="none"/>
          <w:lang w:val="en-US" w:eastAsia="zh-CN"/>
        </w:rPr>
        <w:t>原创化打磨</w:t>
      </w:r>
      <w:r>
        <w:rPr>
          <w:rFonts w:hint="eastAsia" w:ascii="仿宋_GB2312" w:eastAsia="仿宋_GB2312"/>
          <w:color w:val="000000"/>
          <w:sz w:val="32"/>
          <w:highlight w:val="none"/>
          <w:lang w:val="en-US" w:eastAsia="zh-CN"/>
        </w:rPr>
        <w:t>，标注清晰、可溯源。</w:t>
      </w:r>
    </w:p>
    <w:p w14:paraId="0DE490D2">
      <w:pPr>
        <w:keepNext w:val="0"/>
        <w:keepLines w:val="0"/>
        <w:pageBreakBefore w:val="0"/>
        <w:kinsoku/>
        <w:wordWrap/>
        <w:overflowPunct/>
        <w:topLinePunct w:val="0"/>
        <w:autoSpaceDE/>
        <w:autoSpaceDN/>
        <w:bidi w:val="0"/>
        <w:adjustRightInd/>
        <w:spacing w:line="560" w:lineRule="exact"/>
        <w:ind w:left="0" w:firstLine="640" w:firstLineChars="200"/>
        <w:jc w:val="left"/>
        <w:textAlignment w:val="auto"/>
        <w:rPr>
          <w:rFonts w:hint="eastAsia" w:ascii="仿宋_GB2312" w:eastAsia="仿宋_GB2312"/>
          <w:color w:val="000000"/>
          <w:sz w:val="32"/>
          <w:highlight w:val="none"/>
        </w:rPr>
      </w:pPr>
      <w:r>
        <w:rPr>
          <w:rFonts w:hint="eastAsia" w:ascii="仿宋_GB2312" w:eastAsia="仿宋_GB2312"/>
          <w:color w:val="000000"/>
          <w:sz w:val="32"/>
          <w:highlight w:val="none"/>
          <w:lang w:val="en-US" w:eastAsia="zh-CN"/>
        </w:rPr>
        <w:t xml:space="preserve">2. </w:t>
      </w:r>
      <w:r>
        <w:rPr>
          <w:rFonts w:hint="eastAsia" w:ascii="仿宋_GB2312" w:eastAsia="仿宋_GB2312"/>
          <w:color w:val="000000"/>
          <w:sz w:val="32"/>
          <w:highlight w:val="none"/>
        </w:rPr>
        <w:t>鼓励方向：支持AI辅助学情分析、差异化教学设计、教学资源开发、课堂互动创新、过程性评价优化，探索“AI</w:t>
      </w:r>
      <w:r>
        <w:rPr>
          <w:rFonts w:hint="eastAsia" w:ascii="仿宋_GB2312" w:eastAsia="仿宋_GB2312"/>
          <w:color w:val="000000"/>
          <w:sz w:val="32"/>
          <w:highlight w:val="none"/>
          <w:lang w:val="en-US" w:eastAsia="zh-CN"/>
        </w:rPr>
        <w:t>赋能</w:t>
      </w:r>
      <w:r>
        <w:rPr>
          <w:rFonts w:hint="eastAsia" w:ascii="仿宋_GB2312" w:eastAsia="仿宋_GB2312"/>
          <w:color w:val="000000"/>
          <w:sz w:val="32"/>
          <w:highlight w:val="none"/>
        </w:rPr>
        <w:t>”智慧育人新模式。</w:t>
      </w:r>
    </w:p>
    <w:p w14:paraId="651586C6">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hint="eastAsia" w:ascii="仿宋_GB2312" w:eastAsia="仿宋_GB2312"/>
          <w:color w:val="000000"/>
          <w:sz w:val="32"/>
          <w:highlight w:val="none"/>
        </w:rPr>
      </w:pPr>
      <w:r>
        <w:rPr>
          <w:rFonts w:hint="eastAsia" w:ascii="仿宋_GB2312" w:eastAsia="仿宋_GB2312"/>
          <w:color w:val="000000"/>
          <w:sz w:val="32"/>
          <w:highlight w:val="none"/>
          <w:lang w:val="en-US" w:eastAsia="zh-CN"/>
        </w:rPr>
        <w:t xml:space="preserve">3. </w:t>
      </w:r>
      <w:r>
        <w:rPr>
          <w:rFonts w:hint="eastAsia" w:ascii="仿宋_GB2312" w:eastAsia="仿宋_GB2312"/>
          <w:color w:val="000000"/>
          <w:sz w:val="32"/>
          <w:highlight w:val="none"/>
        </w:rPr>
        <w:t>合规要求：坚持教学为本、原创核心、合规透明、安全可控原则，严禁AI代写核心教学材料、直接套用AI成套课件、伪造教学数据等违规行为。</w:t>
      </w:r>
    </w:p>
    <w:p w14:paraId="598D4304">
      <w:pPr>
        <w:keepNext w:val="0"/>
        <w:keepLines w:val="0"/>
        <w:pageBreakBefore w:val="0"/>
        <w:kinsoku/>
        <w:wordWrap/>
        <w:overflowPunct/>
        <w:topLinePunct w:val="0"/>
        <w:autoSpaceDE/>
        <w:autoSpaceDN/>
        <w:bidi w:val="0"/>
        <w:adjustRightInd/>
        <w:spacing w:line="560" w:lineRule="exact"/>
        <w:ind w:left="0" w:firstLine="640" w:firstLineChars="200"/>
        <w:jc w:val="left"/>
        <w:textAlignment w:val="auto"/>
        <w:rPr>
          <w:rFonts w:hint="eastAsia" w:ascii="仿宋_GB2312" w:eastAsia="仿宋_GB2312"/>
          <w:color w:val="000000"/>
          <w:sz w:val="32"/>
          <w:highlight w:val="none"/>
        </w:rPr>
      </w:pPr>
      <w:r>
        <w:rPr>
          <w:rFonts w:hint="eastAsia" w:ascii="仿宋_GB2312" w:eastAsia="仿宋_GB2312"/>
          <w:color w:val="000000"/>
          <w:sz w:val="32"/>
          <w:highlight w:val="none"/>
          <w:lang w:val="en-US" w:eastAsia="zh-CN"/>
        </w:rPr>
        <w:t>4. 必要时，</w:t>
      </w:r>
      <w:r>
        <w:rPr>
          <w:rFonts w:hint="eastAsia" w:ascii="仿宋_GB2312" w:eastAsia="仿宋_GB2312"/>
          <w:color w:val="000000"/>
          <w:sz w:val="32"/>
          <w:highlight w:val="none"/>
        </w:rPr>
        <w:t>参赛教师需配合提供AI交互记录、修改底稿等佐证材料。</w:t>
      </w:r>
    </w:p>
    <w:p w14:paraId="30E1954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contextualSpacing/>
        <w:textAlignment w:val="auto"/>
        <w:rPr>
          <w:rFonts w:hint="eastAsia" w:ascii="黑体" w:hAnsi="黑体" w:eastAsia="黑体" w:cs="黑体"/>
          <w:b w:val="0"/>
          <w:bCs w:val="0"/>
          <w:kern w:val="21"/>
          <w:sz w:val="32"/>
          <w:szCs w:val="32"/>
          <w:highlight w:val="none"/>
          <w:lang w:eastAsia="zh-CN"/>
        </w:rPr>
      </w:pPr>
      <w:r>
        <w:rPr>
          <w:rFonts w:hint="eastAsia" w:ascii="黑体" w:hAnsi="黑体" w:eastAsia="黑体" w:cs="黑体"/>
          <w:b w:val="0"/>
          <w:bCs w:val="0"/>
          <w:kern w:val="21"/>
          <w:sz w:val="32"/>
          <w:szCs w:val="32"/>
          <w:highlight w:val="none"/>
          <w:lang w:eastAsia="zh-CN"/>
        </w:rPr>
        <w:t>六、奖项设置</w:t>
      </w:r>
    </w:p>
    <w:p w14:paraId="77FD7577">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rPr>
          <w:rFonts w:hint="eastAsia" w:ascii="仿宋_GB2312" w:eastAsia="仿宋_GB2312"/>
          <w:kern w:val="21"/>
          <w:sz w:val="32"/>
          <w:szCs w:val="32"/>
          <w:highlight w:val="none"/>
          <w:lang w:val="en-US" w:eastAsia="zh-CN"/>
        </w:rPr>
      </w:pPr>
      <w:r>
        <w:rPr>
          <w:rFonts w:hint="eastAsia" w:ascii="仿宋_GB2312" w:eastAsia="仿宋_GB2312"/>
          <w:b w:val="0"/>
          <w:bCs w:val="0"/>
          <w:kern w:val="21"/>
          <w:sz w:val="32"/>
          <w:szCs w:val="32"/>
          <w:highlight w:val="none"/>
        </w:rPr>
        <w:t>(一)</w:t>
      </w:r>
      <w:r>
        <w:rPr>
          <w:rFonts w:hint="eastAsia" w:ascii="仿宋_GB2312" w:eastAsia="仿宋_GB2312"/>
          <w:kern w:val="21"/>
          <w:sz w:val="32"/>
          <w:szCs w:val="32"/>
          <w:highlight w:val="none"/>
        </w:rPr>
        <w:t>从参赛的教师</w:t>
      </w:r>
      <w:r>
        <w:rPr>
          <w:rFonts w:hint="eastAsia" w:ascii="仿宋_GB2312" w:eastAsia="仿宋_GB2312"/>
          <w:kern w:val="21"/>
          <w:sz w:val="32"/>
          <w:szCs w:val="32"/>
          <w:highlight w:val="none"/>
          <w:lang w:eastAsia="zh-CN"/>
        </w:rPr>
        <w:t>队伍</w:t>
      </w:r>
      <w:r>
        <w:rPr>
          <w:rFonts w:hint="eastAsia" w:ascii="仿宋_GB2312" w:eastAsia="仿宋_GB2312"/>
          <w:kern w:val="21"/>
          <w:sz w:val="32"/>
          <w:szCs w:val="32"/>
          <w:highlight w:val="none"/>
        </w:rPr>
        <w:t>中评出</w:t>
      </w:r>
      <w:r>
        <w:rPr>
          <w:rFonts w:ascii="仿宋_GB2312" w:eastAsia="仿宋_GB2312"/>
          <w:kern w:val="21"/>
          <w:sz w:val="32"/>
          <w:szCs w:val="32"/>
          <w:highlight w:val="none"/>
        </w:rPr>
        <w:t>一等奖、二等奖、三等奖</w:t>
      </w:r>
      <w:r>
        <w:rPr>
          <w:rFonts w:hint="eastAsia" w:ascii="仿宋_GB2312" w:eastAsia="仿宋_GB2312"/>
          <w:kern w:val="21"/>
          <w:sz w:val="32"/>
          <w:szCs w:val="32"/>
          <w:highlight w:val="none"/>
        </w:rPr>
        <w:t>，颁发获奖证书</w:t>
      </w:r>
      <w:r>
        <w:rPr>
          <w:rFonts w:hint="eastAsia" w:ascii="仿宋_GB2312" w:eastAsia="仿宋_GB2312"/>
          <w:kern w:val="21"/>
          <w:sz w:val="32"/>
          <w:szCs w:val="32"/>
          <w:highlight w:val="none"/>
          <w:lang w:eastAsia="zh-CN"/>
        </w:rPr>
        <w:t>。</w:t>
      </w:r>
    </w:p>
    <w:p w14:paraId="51260328">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rPr>
          <w:rFonts w:hint="eastAsia" w:ascii="仿宋_GB2312" w:eastAsia="仿宋_GB2312"/>
          <w:kern w:val="21"/>
          <w:sz w:val="32"/>
          <w:szCs w:val="32"/>
          <w:highlight w:val="none"/>
        </w:rPr>
      </w:pPr>
      <w:r>
        <w:rPr>
          <w:rFonts w:hint="eastAsia" w:ascii="仿宋_GB2312" w:eastAsia="仿宋_GB2312"/>
          <w:b w:val="0"/>
          <w:bCs w:val="0"/>
          <w:kern w:val="21"/>
          <w:sz w:val="32"/>
          <w:szCs w:val="32"/>
          <w:highlight w:val="none"/>
        </w:rPr>
        <w:t>(</w:t>
      </w:r>
      <w:r>
        <w:rPr>
          <w:rFonts w:hint="eastAsia" w:ascii="仿宋_GB2312" w:eastAsia="仿宋_GB2312"/>
          <w:b w:val="0"/>
          <w:bCs w:val="0"/>
          <w:kern w:val="21"/>
          <w:sz w:val="32"/>
          <w:szCs w:val="32"/>
          <w:highlight w:val="none"/>
          <w:lang w:eastAsia="zh-CN"/>
        </w:rPr>
        <w:t>二</w:t>
      </w:r>
      <w:r>
        <w:rPr>
          <w:rFonts w:hint="eastAsia" w:ascii="仿宋_GB2312" w:eastAsia="仿宋_GB2312"/>
          <w:b w:val="0"/>
          <w:bCs w:val="0"/>
          <w:kern w:val="21"/>
          <w:sz w:val="32"/>
          <w:szCs w:val="32"/>
          <w:highlight w:val="none"/>
        </w:rPr>
        <w:t>)择优遴选</w:t>
      </w:r>
      <w:r>
        <w:rPr>
          <w:rFonts w:hint="eastAsia" w:ascii="仿宋_GB2312" w:eastAsia="仿宋_GB2312"/>
          <w:kern w:val="21"/>
          <w:sz w:val="32"/>
          <w:szCs w:val="32"/>
          <w:highlight w:val="none"/>
        </w:rPr>
        <w:t>获奖教师推荐参加</w:t>
      </w:r>
      <w:r>
        <w:rPr>
          <w:rFonts w:hint="eastAsia" w:ascii="仿宋_GB2312" w:eastAsia="仿宋_GB2312"/>
          <w:kern w:val="21"/>
          <w:sz w:val="32"/>
          <w:szCs w:val="32"/>
          <w:highlight w:val="none"/>
          <w:lang w:eastAsia="zh-CN"/>
        </w:rPr>
        <w:t>校</w:t>
      </w:r>
      <w:r>
        <w:rPr>
          <w:rFonts w:hint="eastAsia" w:ascii="仿宋_GB2312" w:eastAsia="仿宋_GB2312"/>
          <w:kern w:val="21"/>
          <w:sz w:val="32"/>
          <w:szCs w:val="32"/>
          <w:highlight w:val="none"/>
        </w:rPr>
        <w:t>级</w:t>
      </w:r>
      <w:r>
        <w:rPr>
          <w:rFonts w:hint="eastAsia" w:ascii="仿宋_GB2312" w:eastAsia="仿宋_GB2312"/>
          <w:kern w:val="21"/>
          <w:sz w:val="32"/>
          <w:szCs w:val="32"/>
          <w:highlight w:val="none"/>
          <w:lang w:eastAsia="zh-CN"/>
        </w:rPr>
        <w:t>或省级</w:t>
      </w:r>
      <w:r>
        <w:rPr>
          <w:rFonts w:hint="eastAsia" w:ascii="仿宋_GB2312" w:eastAsia="仿宋_GB2312"/>
          <w:kern w:val="21"/>
          <w:sz w:val="32"/>
          <w:szCs w:val="32"/>
          <w:highlight w:val="none"/>
        </w:rPr>
        <w:t>竞赛。</w:t>
      </w:r>
    </w:p>
    <w:p w14:paraId="1EB6CFB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contextualSpacing/>
        <w:textAlignment w:val="auto"/>
        <w:rPr>
          <w:rFonts w:hint="eastAsia" w:ascii="黑体" w:hAnsi="黑体" w:eastAsia="黑体" w:cs="黑体"/>
          <w:b w:val="0"/>
          <w:bCs w:val="0"/>
          <w:kern w:val="21"/>
          <w:sz w:val="32"/>
          <w:szCs w:val="32"/>
          <w:highlight w:val="none"/>
          <w:lang w:eastAsia="zh-CN"/>
        </w:rPr>
      </w:pPr>
      <w:r>
        <w:rPr>
          <w:rFonts w:hint="eastAsia" w:ascii="黑体" w:hAnsi="黑体" w:eastAsia="黑体" w:cs="黑体"/>
          <w:b w:val="0"/>
          <w:bCs w:val="0"/>
          <w:kern w:val="21"/>
          <w:sz w:val="32"/>
          <w:szCs w:val="32"/>
          <w:highlight w:val="none"/>
          <w:lang w:eastAsia="zh-CN"/>
        </w:rPr>
        <w:t>七、注意事项</w:t>
      </w:r>
    </w:p>
    <w:p w14:paraId="2CEF1CFA">
      <w:pPr>
        <w:pStyle w:val="6"/>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outlineLvl w:val="9"/>
        <w:rPr>
          <w:rFonts w:hint="eastAsia" w:ascii="仿宋_GB2312" w:eastAsia="仿宋_GB2312"/>
          <w:b/>
          <w:color w:val="000000"/>
          <w:sz w:val="32"/>
          <w:highlight w:val="none"/>
        </w:rPr>
      </w:pPr>
      <w:r>
        <w:rPr>
          <w:rFonts w:hint="eastAsia" w:ascii="仿宋_GB2312" w:eastAsia="仿宋_GB2312"/>
          <w:color w:val="000000"/>
          <w:sz w:val="32"/>
          <w:highlight w:val="none"/>
          <w:lang w:val="en-US" w:eastAsia="zh-CN"/>
        </w:rPr>
        <w:t>（一）</w:t>
      </w:r>
      <w:r>
        <w:rPr>
          <w:rFonts w:hint="eastAsia" w:ascii="仿宋_GB2312" w:eastAsia="仿宋_GB2312"/>
          <w:color w:val="000000"/>
          <w:sz w:val="32"/>
          <w:highlight w:val="none"/>
        </w:rPr>
        <w:t>选手参赛课程的实际学分要求不得少于2个学分（含2个学分）；</w:t>
      </w:r>
    </w:p>
    <w:p w14:paraId="7E72E808">
      <w:pPr>
        <w:pStyle w:val="6"/>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outlineLvl w:val="9"/>
        <w:rPr>
          <w:rFonts w:hint="eastAsia" w:ascii="仿宋_GB2312" w:eastAsia="仿宋_GB2312"/>
          <w:color w:val="000000"/>
          <w:sz w:val="32"/>
          <w:highlight w:val="none"/>
        </w:rPr>
      </w:pPr>
      <w:r>
        <w:rPr>
          <w:rFonts w:hint="eastAsia" w:ascii="仿宋_GB2312" w:eastAsia="仿宋_GB2312"/>
          <w:color w:val="000000"/>
          <w:sz w:val="32"/>
          <w:highlight w:val="none"/>
          <w:lang w:val="en-US" w:eastAsia="zh-CN"/>
        </w:rPr>
        <w:t>（二）</w:t>
      </w:r>
      <w:r>
        <w:rPr>
          <w:rFonts w:hint="eastAsia" w:ascii="仿宋_GB2312" w:eastAsia="仿宋_GB2312"/>
          <w:color w:val="000000"/>
          <w:sz w:val="32"/>
          <w:highlight w:val="none"/>
        </w:rPr>
        <w:t>选手在课堂教学环节以及报名时提交给评委的所有文字材料中不得出现参赛教师姓名、学校（含所在学校建筑物、景色等图片）和市、区等信息；</w:t>
      </w:r>
    </w:p>
    <w:p w14:paraId="07DD1708">
      <w:pPr>
        <w:pStyle w:val="6"/>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outlineLvl w:val="9"/>
        <w:rPr>
          <w:rFonts w:hint="eastAsia" w:ascii="仿宋_GB2312" w:eastAsia="仿宋_GB2312"/>
          <w:color w:val="000000"/>
          <w:sz w:val="32"/>
          <w:highlight w:val="none"/>
        </w:rPr>
      </w:pPr>
      <w:r>
        <w:rPr>
          <w:rFonts w:hint="eastAsia" w:ascii="仿宋_GB2312" w:eastAsia="仿宋_GB2312"/>
          <w:color w:val="000000"/>
          <w:sz w:val="32"/>
          <w:highlight w:val="none"/>
          <w:lang w:val="en-US" w:eastAsia="zh-CN"/>
        </w:rPr>
        <w:t>（三）</w:t>
      </w:r>
      <w:r>
        <w:rPr>
          <w:rFonts w:hint="eastAsia" w:ascii="仿宋_GB2312" w:eastAsia="仿宋_GB2312"/>
          <w:color w:val="000000"/>
          <w:sz w:val="32"/>
          <w:highlight w:val="none"/>
          <w:lang w:eastAsia="zh-CN"/>
        </w:rPr>
        <w:t>学院</w:t>
      </w:r>
      <w:r>
        <w:rPr>
          <w:rFonts w:hint="eastAsia" w:ascii="仿宋_GB2312" w:eastAsia="仿宋_GB2312"/>
          <w:color w:val="000000"/>
          <w:sz w:val="32"/>
          <w:highlight w:val="none"/>
        </w:rPr>
        <w:t>将在赛前</w:t>
      </w:r>
      <w:r>
        <w:rPr>
          <w:rFonts w:hint="eastAsia" w:ascii="仿宋_GB2312" w:eastAsia="仿宋_GB2312"/>
          <w:color w:val="000000"/>
          <w:sz w:val="32"/>
          <w:highlight w:val="none"/>
          <w:lang w:eastAsia="zh-CN"/>
        </w:rPr>
        <w:t>组织选手</w:t>
      </w:r>
      <w:r>
        <w:rPr>
          <w:rFonts w:hint="eastAsia" w:ascii="仿宋_GB2312" w:eastAsia="仿宋_GB2312"/>
          <w:color w:val="000000"/>
          <w:sz w:val="32"/>
          <w:highlight w:val="none"/>
        </w:rPr>
        <w:t>抽签确定参赛次序；</w:t>
      </w:r>
    </w:p>
    <w:p w14:paraId="31E2234C">
      <w:pPr>
        <w:pStyle w:val="6"/>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outlineLvl w:val="9"/>
        <w:rPr>
          <w:rFonts w:hint="eastAsia" w:ascii="仿宋_GB2312" w:eastAsia="仿宋_GB2312"/>
          <w:color w:val="000000"/>
          <w:sz w:val="32"/>
          <w:highlight w:val="none"/>
          <w:lang w:val="en-US" w:eastAsia="zh-CN"/>
        </w:rPr>
      </w:pPr>
      <w:r>
        <w:rPr>
          <w:rFonts w:hint="eastAsia" w:ascii="仿宋_GB2312" w:eastAsia="仿宋_GB2312"/>
          <w:color w:val="000000"/>
          <w:sz w:val="32"/>
          <w:highlight w:val="none"/>
          <w:lang w:val="en-US" w:eastAsia="zh-CN"/>
        </w:rPr>
        <w:t>（四）比赛当天，选手现场抽签确定本人参赛的具体教学节段。</w:t>
      </w:r>
    </w:p>
    <w:p w14:paraId="374C8585">
      <w:pPr>
        <w:pStyle w:val="6"/>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outlineLvl w:val="9"/>
        <w:rPr>
          <w:rFonts w:hint="eastAsia" w:ascii="仿宋_GB2312" w:eastAsia="仿宋_GB2312"/>
          <w:color w:val="000000"/>
          <w:sz w:val="32"/>
          <w:highlight w:val="none"/>
          <w:lang w:val="en-US" w:eastAsia="zh-CN"/>
        </w:rPr>
      </w:pPr>
      <w:r>
        <w:rPr>
          <w:rFonts w:hint="eastAsia" w:ascii="仿宋_GB2312" w:eastAsia="仿宋_GB2312"/>
          <w:color w:val="000000"/>
          <w:sz w:val="32"/>
          <w:highlight w:val="none"/>
          <w:lang w:val="en-US" w:eastAsia="zh-CN"/>
        </w:rPr>
        <w:t>（五）课堂教学必须现场展示AI赋能教学实操，不可仅文字提及；</w:t>
      </w:r>
    </w:p>
    <w:p w14:paraId="38FE854E">
      <w:pPr>
        <w:pStyle w:val="6"/>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outlineLvl w:val="9"/>
        <w:rPr>
          <w:rFonts w:hint="eastAsia" w:ascii="仿宋_GB2312" w:eastAsia="仿宋_GB2312"/>
          <w:color w:val="000000"/>
          <w:sz w:val="32"/>
          <w:highlight w:val="none"/>
          <w:lang w:val="en-US" w:eastAsia="zh-CN"/>
        </w:rPr>
      </w:pPr>
      <w:r>
        <w:rPr>
          <w:rFonts w:hint="eastAsia" w:ascii="仿宋_GB2312" w:eastAsia="仿宋_GB2312"/>
          <w:color w:val="000000"/>
          <w:sz w:val="32"/>
          <w:highlight w:val="none"/>
          <w:lang w:val="en-US" w:eastAsia="zh-CN"/>
        </w:rPr>
        <w:t>（六）课程思政需与专业内容深度融合，避免空洞化、形式化。</w:t>
      </w:r>
    </w:p>
    <w:p w14:paraId="62B0B83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contextualSpacing/>
        <w:textAlignment w:val="auto"/>
        <w:rPr>
          <w:rFonts w:hint="eastAsia" w:ascii="黑体" w:hAnsi="黑体" w:eastAsia="黑体" w:cs="黑体"/>
          <w:b w:val="0"/>
          <w:bCs w:val="0"/>
          <w:kern w:val="21"/>
          <w:sz w:val="32"/>
          <w:szCs w:val="32"/>
          <w:highlight w:val="none"/>
          <w:lang w:eastAsia="zh-CN"/>
        </w:rPr>
      </w:pPr>
      <w:r>
        <w:rPr>
          <w:rFonts w:hint="eastAsia" w:ascii="黑体" w:hAnsi="黑体" w:eastAsia="黑体" w:cs="黑体"/>
          <w:b w:val="0"/>
          <w:bCs w:val="0"/>
          <w:kern w:val="21"/>
          <w:sz w:val="32"/>
          <w:szCs w:val="32"/>
          <w:highlight w:val="none"/>
          <w:lang w:eastAsia="zh-CN"/>
        </w:rPr>
        <w:t>八、报名工作</w:t>
      </w:r>
    </w:p>
    <w:p w14:paraId="0CD054D5">
      <w:pPr>
        <w:keepNext w:val="0"/>
        <w:keepLines w:val="0"/>
        <w:pageBreakBefore w:val="0"/>
        <w:kinsoku/>
        <w:wordWrap/>
        <w:overflowPunct/>
        <w:topLinePunct w:val="0"/>
        <w:autoSpaceDE/>
        <w:autoSpaceDN/>
        <w:bidi w:val="0"/>
        <w:adjustRightInd/>
        <w:spacing w:line="560" w:lineRule="exact"/>
        <w:ind w:right="-227" w:rightChars="-108" w:firstLine="640" w:firstLineChars="200"/>
        <w:textAlignment w:val="auto"/>
        <w:rPr>
          <w:rFonts w:hint="eastAsia" w:ascii="仿宋_GB2312" w:hAnsi="仿宋" w:eastAsia="仿宋_GB2312" w:cs="宋体"/>
          <w:kern w:val="0"/>
          <w:sz w:val="32"/>
          <w:szCs w:val="32"/>
        </w:rPr>
      </w:pPr>
      <w:r>
        <w:rPr>
          <w:rFonts w:hint="eastAsia" w:ascii="仿宋_GB2312" w:hAnsi="仿宋" w:eastAsia="仿宋_GB2312" w:cs="宋体"/>
          <w:kern w:val="0"/>
          <w:sz w:val="32"/>
          <w:szCs w:val="32"/>
        </w:rPr>
        <w:t>（一）报名地点：</w:t>
      </w:r>
      <w:r>
        <w:rPr>
          <w:rFonts w:hint="eastAsia" w:ascii="仿宋_GB2312" w:hAnsi="仿宋" w:eastAsia="仿宋_GB2312" w:cs="宋体"/>
          <w:kern w:val="0"/>
          <w:sz w:val="32"/>
          <w:szCs w:val="32"/>
          <w:lang w:eastAsia="zh-CN"/>
        </w:rPr>
        <w:t>经济与贸易学院</w:t>
      </w:r>
      <w:r>
        <w:rPr>
          <w:rFonts w:hint="eastAsia" w:ascii="仿宋_GB2312" w:hAnsi="仿宋" w:eastAsia="仿宋_GB2312" w:cs="宋体"/>
          <w:kern w:val="0"/>
          <w:sz w:val="32"/>
          <w:szCs w:val="32"/>
        </w:rPr>
        <w:t>办公室；联系人：</w:t>
      </w:r>
      <w:r>
        <w:rPr>
          <w:rFonts w:hint="eastAsia" w:ascii="仿宋_GB2312" w:hAnsi="仿宋" w:eastAsia="仿宋_GB2312" w:cs="宋体"/>
          <w:kern w:val="0"/>
          <w:sz w:val="32"/>
          <w:szCs w:val="32"/>
          <w:lang w:val="en-US" w:eastAsia="zh-CN"/>
        </w:rPr>
        <w:t>林勇</w:t>
      </w:r>
      <w:r>
        <w:rPr>
          <w:rFonts w:hint="eastAsia" w:ascii="仿宋_GB2312" w:hAnsi="仿宋" w:eastAsia="仿宋_GB2312" w:cs="宋体"/>
          <w:kern w:val="0"/>
          <w:sz w:val="32"/>
          <w:szCs w:val="32"/>
        </w:rPr>
        <w:t>；联系方式：62990301，</w:t>
      </w:r>
      <w:r>
        <w:rPr>
          <w:rFonts w:hint="eastAsia" w:ascii="仿宋_GB2312" w:hAnsi="仿宋" w:eastAsia="仿宋_GB2312" w:cs="宋体"/>
          <w:kern w:val="0"/>
          <w:sz w:val="32"/>
          <w:szCs w:val="32"/>
          <w:lang w:val="en-US" w:eastAsia="zh-CN"/>
        </w:rPr>
        <w:t>18796300</w:t>
      </w:r>
      <w:r>
        <w:rPr>
          <w:rFonts w:hint="eastAsia" w:ascii="仿宋_GB2312" w:hAnsi="仿宋" w:eastAsia="仿宋_GB2312" w:cs="宋体"/>
          <w:kern w:val="0"/>
          <w:sz w:val="32"/>
          <w:szCs w:val="32"/>
        </w:rPr>
        <w:t>@qq.com。</w:t>
      </w:r>
    </w:p>
    <w:p w14:paraId="6C5872BB">
      <w:pPr>
        <w:keepNext w:val="0"/>
        <w:keepLines w:val="0"/>
        <w:pageBreakBefore w:val="0"/>
        <w:kinsoku/>
        <w:wordWrap/>
        <w:overflowPunct/>
        <w:topLinePunct w:val="0"/>
        <w:autoSpaceDE/>
        <w:autoSpaceDN/>
        <w:bidi w:val="0"/>
        <w:adjustRightInd/>
        <w:spacing w:line="560" w:lineRule="exact"/>
        <w:ind w:right="-227" w:rightChars="-108" w:firstLine="640" w:firstLineChars="200"/>
        <w:textAlignment w:val="auto"/>
        <w:rPr>
          <w:rFonts w:hint="eastAsia" w:ascii="仿宋_GB2312" w:hAnsi="仿宋" w:eastAsia="仿宋_GB2312" w:cs="宋体"/>
          <w:kern w:val="0"/>
          <w:sz w:val="32"/>
          <w:szCs w:val="32"/>
        </w:rPr>
      </w:pPr>
      <w:r>
        <w:rPr>
          <w:rFonts w:hint="eastAsia" w:ascii="仿宋_GB2312" w:hAnsi="仿宋" w:eastAsia="仿宋_GB2312" w:cs="宋体"/>
          <w:kern w:val="0"/>
          <w:sz w:val="32"/>
          <w:szCs w:val="32"/>
        </w:rPr>
        <w:t>（二）报名</w:t>
      </w:r>
      <w:r>
        <w:rPr>
          <w:rFonts w:hint="eastAsia" w:ascii="仿宋_GB2312" w:hAnsi="仿宋" w:eastAsia="仿宋_GB2312" w:cs="宋体"/>
          <w:kern w:val="0"/>
          <w:sz w:val="32"/>
          <w:szCs w:val="32"/>
          <w:lang w:eastAsia="zh-CN"/>
        </w:rPr>
        <w:t>材料提交</w:t>
      </w:r>
      <w:r>
        <w:rPr>
          <w:rFonts w:hint="eastAsia" w:ascii="仿宋_GB2312" w:hAnsi="仿宋" w:eastAsia="仿宋_GB2312" w:cs="宋体"/>
          <w:kern w:val="0"/>
          <w:sz w:val="32"/>
          <w:szCs w:val="32"/>
        </w:rPr>
        <w:t>截止时间：</w:t>
      </w:r>
      <w:r>
        <w:rPr>
          <w:rFonts w:hint="eastAsia" w:ascii="仿宋_GB2312" w:hAnsi="仿宋" w:eastAsia="仿宋_GB2312" w:cs="宋体"/>
          <w:b/>
          <w:bCs/>
          <w:kern w:val="0"/>
          <w:sz w:val="32"/>
          <w:szCs w:val="32"/>
        </w:rPr>
        <w:t>202</w:t>
      </w:r>
      <w:r>
        <w:rPr>
          <w:rFonts w:hint="eastAsia" w:ascii="仿宋_GB2312" w:hAnsi="仿宋" w:eastAsia="仿宋_GB2312" w:cs="宋体"/>
          <w:b/>
          <w:bCs/>
          <w:kern w:val="0"/>
          <w:sz w:val="32"/>
          <w:szCs w:val="32"/>
          <w:lang w:val="en-US" w:eastAsia="zh-CN"/>
        </w:rPr>
        <w:t>5</w:t>
      </w:r>
      <w:r>
        <w:rPr>
          <w:rFonts w:hint="eastAsia" w:ascii="仿宋_GB2312" w:hAnsi="仿宋" w:eastAsia="仿宋_GB2312" w:cs="宋体"/>
          <w:b/>
          <w:bCs/>
          <w:kern w:val="0"/>
          <w:sz w:val="32"/>
          <w:szCs w:val="32"/>
        </w:rPr>
        <w:t>年</w:t>
      </w:r>
      <w:r>
        <w:rPr>
          <w:rFonts w:hint="eastAsia" w:ascii="仿宋_GB2312" w:hAnsi="仿宋" w:eastAsia="仿宋_GB2312" w:cs="宋体"/>
          <w:b/>
          <w:bCs/>
          <w:kern w:val="0"/>
          <w:sz w:val="32"/>
          <w:szCs w:val="32"/>
          <w:lang w:val="en-US" w:eastAsia="zh-CN"/>
        </w:rPr>
        <w:t>5</w:t>
      </w:r>
      <w:r>
        <w:rPr>
          <w:rFonts w:hint="eastAsia" w:ascii="仿宋_GB2312" w:hAnsi="仿宋" w:eastAsia="仿宋_GB2312" w:cs="宋体"/>
          <w:b/>
          <w:bCs/>
          <w:kern w:val="0"/>
          <w:sz w:val="32"/>
          <w:szCs w:val="32"/>
        </w:rPr>
        <w:t>月</w:t>
      </w:r>
      <w:r>
        <w:rPr>
          <w:rFonts w:hint="eastAsia" w:ascii="仿宋_GB2312" w:hAnsi="仿宋" w:eastAsia="仿宋_GB2312" w:cs="宋体"/>
          <w:b/>
          <w:bCs/>
          <w:kern w:val="0"/>
          <w:sz w:val="32"/>
          <w:szCs w:val="32"/>
          <w:lang w:val="en-US" w:eastAsia="zh-CN"/>
        </w:rPr>
        <w:t>9</w:t>
      </w:r>
      <w:r>
        <w:rPr>
          <w:rFonts w:hint="eastAsia" w:ascii="仿宋_GB2312" w:hAnsi="仿宋" w:eastAsia="仿宋_GB2312" w:cs="宋体"/>
          <w:b/>
          <w:bCs/>
          <w:kern w:val="0"/>
          <w:sz w:val="32"/>
          <w:szCs w:val="32"/>
        </w:rPr>
        <w:t>日</w:t>
      </w:r>
      <w:r>
        <w:rPr>
          <w:rFonts w:hint="eastAsia" w:ascii="仿宋_GB2312" w:hAnsi="仿宋" w:eastAsia="仿宋_GB2312" w:cs="宋体"/>
          <w:kern w:val="0"/>
          <w:sz w:val="32"/>
          <w:szCs w:val="32"/>
        </w:rPr>
        <w:t>，提交以下材料</w:t>
      </w:r>
      <w:r>
        <w:rPr>
          <w:rFonts w:hint="eastAsia" w:ascii="仿宋_GB2312" w:hAnsi="仿宋" w:eastAsia="仿宋_GB2312" w:cs="宋体"/>
          <w:b/>
          <w:bCs/>
          <w:kern w:val="0"/>
          <w:sz w:val="32"/>
          <w:szCs w:val="32"/>
          <w:u w:val="none"/>
          <w:lang w:eastAsia="zh-CN"/>
        </w:rPr>
        <w:t>：</w:t>
      </w:r>
    </w:p>
    <w:p w14:paraId="20DD1C0E">
      <w:pPr>
        <w:keepNext w:val="0"/>
        <w:keepLines w:val="0"/>
        <w:pageBreakBefore w:val="0"/>
        <w:kinsoku/>
        <w:wordWrap/>
        <w:overflowPunct/>
        <w:topLinePunct w:val="0"/>
        <w:autoSpaceDE/>
        <w:autoSpaceDN/>
        <w:bidi w:val="0"/>
        <w:adjustRightInd/>
        <w:spacing w:line="560" w:lineRule="exact"/>
        <w:ind w:right="-227" w:rightChars="-108" w:firstLine="640" w:firstLineChars="200"/>
        <w:textAlignment w:val="auto"/>
        <w:rPr>
          <w:rFonts w:hint="eastAsia" w:ascii="仿宋_GB2312" w:hAnsi="仿宋" w:eastAsia="仿宋_GB2312" w:cs="宋体"/>
          <w:kern w:val="0"/>
          <w:sz w:val="32"/>
          <w:szCs w:val="32"/>
        </w:rPr>
      </w:pPr>
      <w:r>
        <w:rPr>
          <w:rFonts w:hint="eastAsia" w:ascii="仿宋_GB2312" w:hAnsi="仿宋" w:eastAsia="仿宋_GB2312" w:cs="宋体"/>
          <w:kern w:val="0"/>
          <w:sz w:val="32"/>
          <w:szCs w:val="32"/>
          <w:lang w:val="en-US" w:eastAsia="zh-CN"/>
        </w:rPr>
        <w:t>1.3个学时</w:t>
      </w:r>
      <w:r>
        <w:rPr>
          <w:rFonts w:hint="eastAsia" w:ascii="仿宋_GB2312" w:hAnsi="仿宋" w:eastAsia="仿宋_GB2312" w:cs="宋体"/>
          <w:kern w:val="0"/>
          <w:sz w:val="32"/>
          <w:szCs w:val="32"/>
        </w:rPr>
        <w:t>教学设计（教案）（具体见附件</w:t>
      </w:r>
      <w:r>
        <w:rPr>
          <w:rFonts w:hint="eastAsia" w:ascii="仿宋_GB2312" w:hAnsi="仿宋" w:eastAsia="仿宋_GB2312" w:cs="宋体"/>
          <w:kern w:val="0"/>
          <w:sz w:val="32"/>
          <w:szCs w:val="32"/>
          <w:lang w:val="en-US" w:eastAsia="zh-CN"/>
        </w:rPr>
        <w:t>3</w:t>
      </w:r>
      <w:r>
        <w:rPr>
          <w:rFonts w:hint="eastAsia" w:ascii="仿宋_GB2312" w:hAnsi="仿宋" w:eastAsia="仿宋_GB2312" w:cs="宋体"/>
          <w:kern w:val="0"/>
          <w:sz w:val="32"/>
          <w:szCs w:val="32"/>
        </w:rPr>
        <w:t>），</w:t>
      </w:r>
      <w:r>
        <w:rPr>
          <w:rFonts w:hint="eastAsia" w:ascii="仿宋_GB2312" w:hAnsi="仿宋" w:eastAsia="仿宋_GB2312" w:cs="宋体"/>
          <w:kern w:val="0"/>
          <w:sz w:val="32"/>
          <w:szCs w:val="32"/>
          <w:lang w:eastAsia="zh-CN"/>
        </w:rPr>
        <w:t>电子版命名“姓名</w:t>
      </w:r>
      <w:r>
        <w:rPr>
          <w:rFonts w:hint="eastAsia" w:ascii="仿宋_GB2312" w:hAnsi="仿宋" w:eastAsia="仿宋_GB2312" w:cs="宋体"/>
          <w:kern w:val="0"/>
          <w:sz w:val="32"/>
          <w:szCs w:val="32"/>
          <w:lang w:val="en-US" w:eastAsia="zh-CN"/>
        </w:rPr>
        <w:t>+课程名+教学设计节段1/2/3</w:t>
      </w:r>
      <w:r>
        <w:rPr>
          <w:rFonts w:hint="eastAsia" w:ascii="仿宋_GB2312" w:hAnsi="仿宋" w:eastAsia="仿宋_GB2312" w:cs="宋体"/>
          <w:kern w:val="0"/>
          <w:sz w:val="32"/>
          <w:szCs w:val="32"/>
          <w:lang w:eastAsia="zh-CN"/>
        </w:rPr>
        <w:t>”</w:t>
      </w:r>
      <w:r>
        <w:rPr>
          <w:rFonts w:hint="eastAsia" w:ascii="仿宋_GB2312" w:hAnsi="仿宋" w:eastAsia="仿宋_GB2312" w:cs="宋体"/>
          <w:kern w:val="0"/>
          <w:sz w:val="32"/>
          <w:szCs w:val="32"/>
        </w:rPr>
        <w:t>；</w:t>
      </w:r>
    </w:p>
    <w:p w14:paraId="0E25DE69">
      <w:pPr>
        <w:keepNext w:val="0"/>
        <w:keepLines w:val="0"/>
        <w:pageBreakBefore w:val="0"/>
        <w:kinsoku/>
        <w:wordWrap/>
        <w:overflowPunct/>
        <w:topLinePunct w:val="0"/>
        <w:autoSpaceDE/>
        <w:autoSpaceDN/>
        <w:bidi w:val="0"/>
        <w:adjustRightInd/>
        <w:spacing w:line="560" w:lineRule="exact"/>
        <w:ind w:right="-227" w:rightChars="-108" w:firstLine="640" w:firstLineChars="200"/>
        <w:textAlignment w:val="auto"/>
        <w:rPr>
          <w:rFonts w:hint="eastAsia" w:ascii="仿宋_GB2312" w:hAnsi="仿宋" w:eastAsia="仿宋_GB2312" w:cs="宋体"/>
          <w:kern w:val="0"/>
          <w:sz w:val="32"/>
          <w:szCs w:val="32"/>
        </w:rPr>
      </w:pPr>
      <w:r>
        <w:rPr>
          <w:rFonts w:hint="eastAsia" w:ascii="仿宋_GB2312" w:hAnsi="仿宋" w:eastAsia="仿宋_GB2312" w:cs="宋体"/>
          <w:kern w:val="0"/>
          <w:sz w:val="32"/>
          <w:szCs w:val="32"/>
          <w:lang w:val="en-US" w:eastAsia="zh-CN"/>
        </w:rPr>
        <w:t>2.</w:t>
      </w:r>
      <w:r>
        <w:rPr>
          <w:rFonts w:hint="eastAsia" w:ascii="仿宋_GB2312" w:hAnsi="仿宋" w:eastAsia="仿宋_GB2312" w:cs="宋体"/>
          <w:kern w:val="0"/>
          <w:sz w:val="32"/>
          <w:szCs w:val="32"/>
        </w:rPr>
        <w:t>参赛课程教学大纲（</w:t>
      </w:r>
      <w:r>
        <w:rPr>
          <w:rFonts w:hint="eastAsia" w:ascii="仿宋_GB2312" w:hAnsi="仿宋" w:eastAsia="仿宋_GB2312" w:cs="宋体"/>
          <w:kern w:val="0"/>
          <w:sz w:val="32"/>
          <w:szCs w:val="32"/>
          <w:lang w:eastAsia="zh-CN"/>
        </w:rPr>
        <w:t>学校模版</w:t>
      </w:r>
      <w:r>
        <w:rPr>
          <w:rFonts w:hint="eastAsia" w:ascii="仿宋_GB2312" w:hAnsi="仿宋" w:eastAsia="仿宋_GB2312" w:cs="宋体"/>
          <w:kern w:val="0"/>
          <w:sz w:val="32"/>
          <w:szCs w:val="32"/>
        </w:rPr>
        <w:t>），</w:t>
      </w:r>
      <w:r>
        <w:rPr>
          <w:rFonts w:hint="eastAsia" w:ascii="仿宋_GB2312" w:hAnsi="仿宋" w:eastAsia="仿宋_GB2312" w:cs="宋体"/>
          <w:kern w:val="0"/>
          <w:sz w:val="32"/>
          <w:szCs w:val="32"/>
          <w:lang w:eastAsia="zh-CN"/>
        </w:rPr>
        <w:t>电子版命名“姓名</w:t>
      </w:r>
      <w:r>
        <w:rPr>
          <w:rFonts w:hint="eastAsia" w:ascii="仿宋_GB2312" w:hAnsi="仿宋" w:eastAsia="仿宋_GB2312" w:cs="宋体"/>
          <w:kern w:val="0"/>
          <w:sz w:val="32"/>
          <w:szCs w:val="32"/>
          <w:lang w:val="en-US" w:eastAsia="zh-CN"/>
        </w:rPr>
        <w:t>+课程名+教学大纲</w:t>
      </w:r>
      <w:r>
        <w:rPr>
          <w:rFonts w:hint="eastAsia" w:ascii="仿宋_GB2312" w:hAnsi="仿宋" w:eastAsia="仿宋_GB2312" w:cs="宋体"/>
          <w:kern w:val="0"/>
          <w:sz w:val="32"/>
          <w:szCs w:val="32"/>
          <w:lang w:eastAsia="zh-CN"/>
        </w:rPr>
        <w:t>”；</w:t>
      </w:r>
    </w:p>
    <w:p w14:paraId="2FB2D296">
      <w:pPr>
        <w:pStyle w:val="6"/>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outlineLvl w:val="9"/>
        <w:rPr>
          <w:rFonts w:hint="eastAsia" w:ascii="仿宋_GB2312" w:eastAsia="仿宋_GB2312"/>
          <w:color w:val="000000"/>
          <w:sz w:val="32"/>
          <w:highlight w:val="none"/>
          <w:u w:val="none" w:color="auto"/>
          <w:lang w:val="en-US" w:eastAsia="zh-CN"/>
        </w:rPr>
      </w:pPr>
      <w:r>
        <w:rPr>
          <w:rFonts w:hint="eastAsia" w:ascii="仿宋_GB2312" w:hAnsi="仿宋" w:eastAsia="仿宋_GB2312" w:cs="宋体"/>
          <w:kern w:val="0"/>
          <w:sz w:val="32"/>
          <w:szCs w:val="32"/>
          <w:lang w:val="en-US" w:eastAsia="zh-CN"/>
        </w:rPr>
        <w:t>3.3个</w:t>
      </w:r>
      <w:r>
        <w:rPr>
          <w:rFonts w:hint="eastAsia" w:ascii="仿宋_GB2312" w:eastAsia="仿宋_GB2312"/>
          <w:color w:val="000000"/>
          <w:sz w:val="32"/>
          <w:highlight w:val="none"/>
        </w:rPr>
        <w:t>教学节段PPT</w:t>
      </w:r>
      <w:r>
        <w:rPr>
          <w:rFonts w:hint="eastAsia" w:ascii="仿宋_GB2312" w:eastAsia="仿宋_GB2312"/>
          <w:color w:val="000000"/>
          <w:sz w:val="32"/>
          <w:highlight w:val="none"/>
          <w:lang w:eastAsia="zh-CN"/>
        </w:rPr>
        <w:t>，</w:t>
      </w:r>
      <w:r>
        <w:rPr>
          <w:rFonts w:hint="eastAsia" w:ascii="仿宋_GB2312" w:eastAsia="仿宋_GB2312"/>
          <w:color w:val="000000"/>
          <w:sz w:val="32"/>
          <w:highlight w:val="none"/>
          <w:u w:val="none" w:color="auto"/>
          <w:lang w:val="en-US" w:eastAsia="zh-CN"/>
        </w:rPr>
        <w:t>PPT</w:t>
      </w:r>
      <w:r>
        <w:rPr>
          <w:rFonts w:hint="eastAsia" w:ascii="仿宋_GB2312" w:eastAsia="仿宋_GB2312"/>
          <w:color w:val="000000"/>
          <w:sz w:val="32"/>
          <w:highlight w:val="none"/>
          <w:u w:val="none" w:color="auto"/>
          <w:lang w:eastAsia="zh-CN"/>
        </w:rPr>
        <w:t>文件命名：</w:t>
      </w:r>
      <w:r>
        <w:rPr>
          <w:rFonts w:hint="eastAsia" w:ascii="仿宋_GB2312" w:hAnsi="仿宋" w:eastAsia="仿宋_GB2312" w:cs="宋体"/>
          <w:kern w:val="0"/>
          <w:sz w:val="32"/>
          <w:szCs w:val="32"/>
          <w:lang w:eastAsia="zh-CN"/>
        </w:rPr>
        <w:t>“姓名</w:t>
      </w:r>
      <w:r>
        <w:rPr>
          <w:rFonts w:hint="eastAsia" w:ascii="仿宋_GB2312" w:hAnsi="仿宋" w:eastAsia="仿宋_GB2312" w:cs="宋体"/>
          <w:kern w:val="0"/>
          <w:sz w:val="32"/>
          <w:szCs w:val="32"/>
          <w:lang w:val="en-US" w:eastAsia="zh-CN"/>
        </w:rPr>
        <w:t>+课程名+教学节段PPT 1/2/3</w:t>
      </w:r>
      <w:r>
        <w:rPr>
          <w:rFonts w:hint="eastAsia" w:ascii="仿宋_GB2312" w:hAnsi="仿宋" w:eastAsia="仿宋_GB2312" w:cs="宋体"/>
          <w:kern w:val="0"/>
          <w:sz w:val="32"/>
          <w:szCs w:val="32"/>
          <w:lang w:eastAsia="zh-CN"/>
        </w:rPr>
        <w:t>”。</w:t>
      </w:r>
    </w:p>
    <w:p w14:paraId="65D7E851">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jc w:val="both"/>
        <w:textAlignment w:val="auto"/>
        <w:rPr>
          <w:rFonts w:hint="eastAsia" w:ascii="仿宋_GB2312" w:eastAsia="仿宋_GB2312"/>
          <w:kern w:val="21"/>
          <w:sz w:val="32"/>
          <w:szCs w:val="32"/>
          <w:highlight w:val="none"/>
          <w:lang w:eastAsia="zh-CN"/>
        </w:rPr>
      </w:pPr>
      <w:r>
        <w:rPr>
          <w:rFonts w:hint="eastAsia" w:ascii="仿宋_GB2312" w:eastAsia="仿宋_GB2312"/>
          <w:kern w:val="21"/>
          <w:sz w:val="32"/>
          <w:szCs w:val="32"/>
          <w:highlight w:val="none"/>
          <w:lang w:eastAsia="zh-CN"/>
        </w:rPr>
        <w:t>以上所有电子版材料文件夹压缩包命名：“参赛序号</w:t>
      </w:r>
      <w:r>
        <w:rPr>
          <w:rFonts w:hint="eastAsia" w:ascii="仿宋_GB2312" w:eastAsia="仿宋_GB2312"/>
          <w:kern w:val="21"/>
          <w:sz w:val="32"/>
          <w:szCs w:val="32"/>
          <w:highlight w:val="none"/>
          <w:lang w:val="en-US" w:eastAsia="zh-CN"/>
        </w:rPr>
        <w:t>+</w:t>
      </w:r>
      <w:r>
        <w:rPr>
          <w:rFonts w:hint="eastAsia" w:ascii="仿宋_GB2312" w:hAnsi="仿宋" w:eastAsia="仿宋_GB2312" w:cs="宋体"/>
          <w:kern w:val="0"/>
          <w:sz w:val="32"/>
          <w:szCs w:val="32"/>
          <w:lang w:eastAsia="zh-CN"/>
        </w:rPr>
        <w:t>姓名</w:t>
      </w:r>
      <w:r>
        <w:rPr>
          <w:rFonts w:hint="eastAsia" w:ascii="仿宋_GB2312" w:hAnsi="仿宋" w:eastAsia="仿宋_GB2312" w:cs="宋体"/>
          <w:kern w:val="0"/>
          <w:sz w:val="32"/>
          <w:szCs w:val="32"/>
          <w:lang w:val="en-US" w:eastAsia="zh-CN"/>
        </w:rPr>
        <w:t>+课程名</w:t>
      </w:r>
      <w:r>
        <w:rPr>
          <w:rFonts w:hint="eastAsia" w:ascii="仿宋_GB2312" w:eastAsia="仿宋_GB2312"/>
          <w:kern w:val="21"/>
          <w:sz w:val="32"/>
          <w:szCs w:val="32"/>
          <w:highlight w:val="none"/>
          <w:lang w:eastAsia="zh-CN"/>
        </w:rPr>
        <w:t>”</w:t>
      </w:r>
    </w:p>
    <w:p w14:paraId="2D80AA6C">
      <w:pPr>
        <w:keepNext w:val="0"/>
        <w:keepLines w:val="0"/>
        <w:pageBreakBefore w:val="0"/>
        <w:widowControl w:val="0"/>
        <w:kinsoku/>
        <w:wordWrap/>
        <w:overflowPunct/>
        <w:topLinePunct w:val="0"/>
        <w:autoSpaceDE/>
        <w:autoSpaceDN/>
        <w:bidi w:val="0"/>
        <w:adjustRightInd/>
        <w:snapToGrid/>
        <w:spacing w:line="560" w:lineRule="exact"/>
        <w:ind w:left="630" w:leftChars="300" w:firstLine="640" w:firstLineChars="200"/>
        <w:contextualSpacing/>
        <w:textAlignment w:val="auto"/>
        <w:rPr>
          <w:rFonts w:hint="eastAsia" w:ascii="仿宋_GB2312" w:eastAsia="仿宋_GB2312"/>
          <w:kern w:val="21"/>
          <w:sz w:val="32"/>
          <w:szCs w:val="32"/>
          <w:highlight w:val="none"/>
          <w:lang w:val="en-US" w:eastAsia="zh-CN"/>
        </w:rPr>
      </w:pPr>
    </w:p>
    <w:p w14:paraId="2F69B057">
      <w:pPr>
        <w:keepNext w:val="0"/>
        <w:keepLines w:val="0"/>
        <w:pageBreakBefore w:val="0"/>
        <w:widowControl w:val="0"/>
        <w:kinsoku/>
        <w:wordWrap/>
        <w:overflowPunct/>
        <w:topLinePunct w:val="0"/>
        <w:autoSpaceDE/>
        <w:autoSpaceDN/>
        <w:bidi w:val="0"/>
        <w:adjustRightInd/>
        <w:snapToGrid/>
        <w:spacing w:line="560" w:lineRule="exact"/>
        <w:ind w:left="630" w:leftChars="300" w:firstLine="640" w:firstLineChars="200"/>
        <w:contextualSpacing/>
        <w:textAlignment w:val="auto"/>
        <w:rPr>
          <w:rFonts w:hint="eastAsia" w:ascii="仿宋_GB2312" w:eastAsia="仿宋_GB2312"/>
          <w:kern w:val="21"/>
          <w:sz w:val="32"/>
          <w:szCs w:val="32"/>
          <w:highlight w:val="none"/>
          <w:lang w:val="en-US" w:eastAsia="zh-CN"/>
        </w:rPr>
      </w:pPr>
    </w:p>
    <w:p w14:paraId="4B48C3D0">
      <w:pPr>
        <w:pStyle w:val="7"/>
        <w:keepNext w:val="0"/>
        <w:keepLines w:val="0"/>
        <w:pageBreakBefore w:val="0"/>
        <w:kinsoku/>
        <w:wordWrap/>
        <w:overflowPunct/>
        <w:topLinePunct w:val="0"/>
        <w:autoSpaceDE/>
        <w:autoSpaceDN/>
        <w:bidi w:val="0"/>
        <w:adjustRightInd/>
        <w:snapToGrid w:val="0"/>
        <w:spacing w:line="560" w:lineRule="exact"/>
        <w:ind w:left="1918" w:leftChars="304" w:hanging="1280" w:hangingChars="400"/>
        <w:jc w:val="both"/>
        <w:textAlignment w:val="auto"/>
        <w:rPr>
          <w:rFonts w:ascii="仿宋_GB2312" w:eastAsia="仿宋_GB2312"/>
          <w:kern w:val="21"/>
          <w:sz w:val="32"/>
          <w:szCs w:val="32"/>
          <w:highlight w:val="none"/>
        </w:rPr>
      </w:pPr>
      <w:r>
        <w:rPr>
          <w:rFonts w:hint="eastAsia" w:ascii="仿宋_GB2312" w:eastAsia="仿宋_GB2312"/>
          <w:kern w:val="21"/>
          <w:sz w:val="32"/>
          <w:szCs w:val="32"/>
          <w:highlight w:val="none"/>
        </w:rPr>
        <w:t>附件：</w:t>
      </w:r>
      <w:r>
        <w:rPr>
          <w:rFonts w:hint="eastAsia" w:ascii="仿宋_GB2312" w:eastAsia="仿宋_GB2312"/>
          <w:kern w:val="21"/>
          <w:sz w:val="32"/>
          <w:szCs w:val="32"/>
          <w:highlight w:val="none"/>
          <w:lang w:val="en-US" w:eastAsia="zh-CN"/>
        </w:rPr>
        <w:t>1.</w:t>
      </w:r>
      <w:r>
        <w:rPr>
          <w:rFonts w:hint="eastAsia" w:ascii="仿宋_GB2312" w:cs="Times New Roman"/>
          <w:color w:val="000000"/>
          <w:kern w:val="2"/>
          <w:sz w:val="32"/>
          <w:highlight w:val="none"/>
          <w:u w:val="none" w:color="auto"/>
          <w:lang w:val="en-US" w:eastAsia="zh-CN" w:bidi="ar-SA"/>
        </w:rPr>
        <w:t>经济与贸易学院</w:t>
      </w:r>
      <w:r>
        <w:rPr>
          <w:rFonts w:hint="eastAsia" w:ascii="仿宋_GB2312" w:hAnsi="Times New Roman" w:eastAsia="仿宋_GB2312" w:cs="Times New Roman"/>
          <w:color w:val="000000"/>
          <w:kern w:val="2"/>
          <w:sz w:val="32"/>
          <w:highlight w:val="none"/>
          <w:u w:val="none" w:color="auto"/>
          <w:lang w:val="en-US" w:eastAsia="zh-CN" w:bidi="ar-SA"/>
        </w:rPr>
        <w:t>202</w:t>
      </w:r>
      <w:r>
        <w:rPr>
          <w:rFonts w:hint="eastAsia" w:ascii="仿宋_GB2312" w:cs="Times New Roman"/>
          <w:color w:val="000000"/>
          <w:kern w:val="2"/>
          <w:sz w:val="32"/>
          <w:highlight w:val="none"/>
          <w:u w:val="none" w:color="auto"/>
          <w:lang w:val="en-US" w:eastAsia="zh-CN" w:bidi="ar-SA"/>
        </w:rPr>
        <w:t>6</w:t>
      </w:r>
      <w:r>
        <w:rPr>
          <w:rFonts w:hint="eastAsia" w:ascii="仿宋_GB2312" w:hAnsi="Times New Roman" w:eastAsia="仿宋_GB2312" w:cs="Times New Roman"/>
          <w:color w:val="000000"/>
          <w:kern w:val="2"/>
          <w:sz w:val="32"/>
          <w:highlight w:val="none"/>
          <w:u w:val="none" w:color="auto"/>
          <w:lang w:val="en-US" w:eastAsia="zh-CN" w:bidi="ar-SA"/>
        </w:rPr>
        <w:t>年青年教师教学竞赛教学设计评分表</w:t>
      </w:r>
    </w:p>
    <w:p w14:paraId="6C8C145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916" w:leftChars="760" w:hanging="320" w:hangingChars="100"/>
        <w:contextualSpacing/>
        <w:textAlignment w:val="auto"/>
        <w:rPr>
          <w:rFonts w:hint="eastAsia" w:ascii="仿宋_GB2312" w:hAnsi="Times New Roman" w:eastAsia="仿宋_GB2312" w:cs="Times New Roman"/>
          <w:color w:val="000000"/>
          <w:kern w:val="2"/>
          <w:sz w:val="32"/>
          <w:highlight w:val="none"/>
          <w:u w:val="none" w:color="auto"/>
          <w:lang w:val="en-US" w:eastAsia="zh-CN" w:bidi="ar-SA"/>
        </w:rPr>
      </w:pPr>
      <w:r>
        <w:rPr>
          <w:rFonts w:hint="eastAsia" w:ascii="仿宋_GB2312" w:hAnsi="Times New Roman" w:eastAsia="仿宋_GB2312" w:cs="Times New Roman"/>
          <w:color w:val="000000"/>
          <w:kern w:val="2"/>
          <w:sz w:val="32"/>
          <w:highlight w:val="none"/>
          <w:u w:val="none" w:color="auto"/>
          <w:lang w:val="en-US" w:eastAsia="zh-CN" w:bidi="ar-SA"/>
        </w:rPr>
        <w:t>2.经济与贸易学院2026年青年教师教学竞赛课堂教学评分表</w:t>
      </w:r>
    </w:p>
    <w:p w14:paraId="23D5C5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916" w:leftChars="760" w:hanging="320" w:hangingChars="100"/>
        <w:contextualSpacing/>
        <w:textAlignment w:val="auto"/>
        <w:rPr>
          <w:rFonts w:hint="eastAsia" w:ascii="仿宋_GB2312" w:eastAsia="仿宋_GB2312"/>
          <w:kern w:val="21"/>
          <w:sz w:val="32"/>
          <w:szCs w:val="32"/>
          <w:highlight w:val="none"/>
          <w:lang w:val="en-US" w:eastAsia="zh-CN"/>
        </w:rPr>
      </w:pPr>
      <w:r>
        <w:rPr>
          <w:rFonts w:hint="eastAsia" w:ascii="仿宋_GB2312" w:eastAsia="仿宋_GB2312"/>
          <w:kern w:val="21"/>
          <w:sz w:val="32"/>
          <w:szCs w:val="32"/>
          <w:highlight w:val="none"/>
          <w:lang w:val="en-US" w:eastAsia="zh-CN"/>
        </w:rPr>
        <w:t>3.</w:t>
      </w:r>
      <w:r>
        <w:rPr>
          <w:rFonts w:hint="eastAsia" w:ascii="仿宋_GB2312" w:hAnsi="Times New Roman" w:eastAsia="仿宋_GB2312" w:cs="Times New Roman"/>
          <w:color w:val="000000"/>
          <w:kern w:val="2"/>
          <w:sz w:val="32"/>
          <w:highlight w:val="none"/>
          <w:u w:val="none" w:color="auto"/>
          <w:lang w:val="en-US" w:eastAsia="zh-CN" w:bidi="ar-SA"/>
        </w:rPr>
        <w:t>经济与贸易学院2026年青年教师教学竞赛参赛课程教学设计（教案）</w:t>
      </w:r>
    </w:p>
    <w:p w14:paraId="52E936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contextualSpacing/>
        <w:textAlignment w:val="auto"/>
        <w:rPr>
          <w:rFonts w:hint="eastAsia" w:ascii="仿宋_GB2312" w:eastAsia="仿宋_GB2312"/>
          <w:kern w:val="21"/>
          <w:sz w:val="32"/>
          <w:szCs w:val="32"/>
          <w:highlight w:val="none"/>
          <w:lang w:val="en-US" w:eastAsia="zh-CN"/>
        </w:rPr>
      </w:pPr>
    </w:p>
    <w:p w14:paraId="7C2124E1">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jc w:val="left"/>
        <w:textAlignment w:val="auto"/>
        <w:rPr>
          <w:rFonts w:hint="eastAsia" w:ascii="仿宋_GB2312" w:eastAsia="仿宋_GB2312"/>
          <w:kern w:val="21"/>
          <w:sz w:val="32"/>
          <w:szCs w:val="32"/>
          <w:highlight w:val="none"/>
          <w:lang w:eastAsia="zh-CN"/>
        </w:rPr>
      </w:pPr>
    </w:p>
    <w:p w14:paraId="0F3EBB18">
      <w:pPr>
        <w:keepNext w:val="0"/>
        <w:keepLines w:val="0"/>
        <w:pageBreakBefore w:val="0"/>
        <w:widowControl w:val="0"/>
        <w:kinsoku/>
        <w:wordWrap/>
        <w:overflowPunct/>
        <w:topLinePunct w:val="0"/>
        <w:autoSpaceDE/>
        <w:autoSpaceDN/>
        <w:bidi w:val="0"/>
        <w:adjustRightInd/>
        <w:snapToGrid/>
        <w:spacing w:line="560" w:lineRule="exact"/>
        <w:ind w:firstLine="4160" w:firstLineChars="1300"/>
        <w:contextualSpacing/>
        <w:jc w:val="left"/>
        <w:textAlignment w:val="auto"/>
        <w:rPr>
          <w:rFonts w:hint="eastAsia" w:ascii="仿宋_GB2312" w:eastAsia="仿宋_GB2312"/>
          <w:kern w:val="21"/>
          <w:sz w:val="32"/>
          <w:szCs w:val="32"/>
          <w:highlight w:val="none"/>
          <w:lang w:val="en-US" w:eastAsia="zh-CN"/>
        </w:rPr>
      </w:pPr>
      <w:r>
        <w:rPr>
          <w:rFonts w:hint="eastAsia" w:ascii="仿宋_GB2312" w:eastAsia="仿宋_GB2312"/>
          <w:kern w:val="21"/>
          <w:sz w:val="32"/>
          <w:szCs w:val="32"/>
          <w:highlight w:val="none"/>
        </w:rPr>
        <w:t>福州理工学院</w:t>
      </w:r>
      <w:r>
        <w:rPr>
          <w:rFonts w:hint="eastAsia" w:ascii="仿宋_GB2312" w:eastAsia="仿宋_GB2312"/>
          <w:kern w:val="21"/>
          <w:sz w:val="32"/>
          <w:szCs w:val="32"/>
          <w:highlight w:val="none"/>
          <w:lang w:eastAsia="zh-CN"/>
        </w:rPr>
        <w:t>经济与贸易学院</w:t>
      </w:r>
    </w:p>
    <w:p w14:paraId="00651E28">
      <w:pPr>
        <w:keepNext w:val="0"/>
        <w:keepLines w:val="0"/>
        <w:pageBreakBefore w:val="0"/>
        <w:widowControl w:val="0"/>
        <w:kinsoku/>
        <w:wordWrap/>
        <w:overflowPunct/>
        <w:topLinePunct w:val="0"/>
        <w:autoSpaceDE/>
        <w:autoSpaceDN/>
        <w:bidi w:val="0"/>
        <w:adjustRightInd/>
        <w:snapToGrid/>
        <w:spacing w:line="560" w:lineRule="exact"/>
        <w:ind w:firstLine="5120" w:firstLineChars="1600"/>
        <w:contextualSpacing/>
        <w:jc w:val="left"/>
        <w:textAlignment w:val="auto"/>
        <w:rPr>
          <w:rFonts w:hint="default" w:ascii="仿宋_GB2312" w:eastAsia="仿宋_GB2312"/>
          <w:kern w:val="21"/>
          <w:sz w:val="32"/>
          <w:szCs w:val="32"/>
          <w:highlight w:val="none"/>
          <w:lang w:val="en-US" w:eastAsia="zh-CN"/>
        </w:rPr>
        <w:sectPr>
          <w:footerReference r:id="rId3" w:type="default"/>
          <w:footerReference r:id="rId4" w:type="even"/>
          <w:pgSz w:w="11900" w:h="16840"/>
          <w:pgMar w:top="1587" w:right="1559" w:bottom="1587" w:left="1559" w:header="850" w:footer="992" w:gutter="0"/>
          <w:pgNumType w:fmt="numberInDash"/>
          <w:cols w:space="0" w:num="1"/>
          <w:rtlGutter w:val="0"/>
          <w:docGrid w:type="lines" w:linePitch="317" w:charSpace="0"/>
        </w:sectPr>
      </w:pPr>
      <w:r>
        <w:rPr>
          <w:rFonts w:hint="eastAsia" w:ascii="仿宋_GB2312" w:eastAsia="仿宋_GB2312"/>
          <w:kern w:val="21"/>
          <w:sz w:val="32"/>
          <w:szCs w:val="32"/>
          <w:highlight w:val="none"/>
        </w:rPr>
        <w:t>20</w:t>
      </w:r>
      <w:r>
        <w:rPr>
          <w:rFonts w:hint="eastAsia" w:ascii="仿宋_GB2312" w:eastAsia="仿宋_GB2312"/>
          <w:kern w:val="21"/>
          <w:sz w:val="32"/>
          <w:szCs w:val="32"/>
          <w:highlight w:val="none"/>
          <w:lang w:val="en-US" w:eastAsia="zh-CN"/>
        </w:rPr>
        <w:t>26</w:t>
      </w:r>
      <w:r>
        <w:rPr>
          <w:rFonts w:hint="eastAsia" w:ascii="仿宋_GB2312" w:eastAsia="仿宋_GB2312"/>
          <w:kern w:val="21"/>
          <w:sz w:val="32"/>
          <w:szCs w:val="32"/>
          <w:highlight w:val="none"/>
        </w:rPr>
        <w:t>年</w:t>
      </w:r>
      <w:r>
        <w:rPr>
          <w:rFonts w:hint="eastAsia" w:ascii="仿宋_GB2312" w:eastAsia="仿宋_GB2312"/>
          <w:kern w:val="21"/>
          <w:sz w:val="32"/>
          <w:szCs w:val="32"/>
          <w:highlight w:val="none"/>
          <w:lang w:val="en-US" w:eastAsia="zh-CN"/>
        </w:rPr>
        <w:t>4</w:t>
      </w:r>
      <w:r>
        <w:rPr>
          <w:rFonts w:hint="eastAsia" w:ascii="仿宋_GB2312" w:eastAsia="仿宋_GB2312"/>
          <w:kern w:val="21"/>
          <w:sz w:val="32"/>
          <w:szCs w:val="32"/>
          <w:highlight w:val="none"/>
        </w:rPr>
        <w:t>月</w:t>
      </w:r>
      <w:r>
        <w:rPr>
          <w:rFonts w:hint="eastAsia" w:ascii="仿宋_GB2312" w:eastAsia="仿宋_GB2312"/>
          <w:kern w:val="21"/>
          <w:sz w:val="32"/>
          <w:szCs w:val="32"/>
          <w:highlight w:val="none"/>
          <w:lang w:val="en-US" w:eastAsia="zh-CN"/>
        </w:rPr>
        <w:t>28</w:t>
      </w:r>
      <w:r>
        <w:rPr>
          <w:rFonts w:hint="eastAsia" w:ascii="仿宋_GB2312" w:eastAsia="仿宋_GB2312"/>
          <w:kern w:val="21"/>
          <w:sz w:val="32"/>
          <w:szCs w:val="32"/>
          <w:highlight w:val="none"/>
        </w:rPr>
        <w:t>日</w:t>
      </w:r>
    </w:p>
    <w:p w14:paraId="5A7E4A06">
      <w:pPr>
        <w:pStyle w:val="6"/>
        <w:spacing w:line="520" w:lineRule="exact"/>
        <w:rPr>
          <w:rFonts w:hint="eastAsia" w:ascii="黑体" w:eastAsia="黑体"/>
          <w:color w:val="000000"/>
          <w:kern w:val="0"/>
          <w:sz w:val="28"/>
          <w:highlight w:val="none"/>
        </w:rPr>
      </w:pPr>
      <w:r>
        <w:rPr>
          <w:rFonts w:hint="eastAsia" w:ascii="仿宋" w:eastAsia="仿宋" w:cs="仿宋"/>
          <w:color w:val="000000"/>
          <w:kern w:val="0"/>
          <w:sz w:val="32"/>
          <w:highlight w:val="none"/>
          <w:lang w:bidi="ar-SA"/>
        </w:rPr>
        <w:t>附件</w:t>
      </w:r>
      <w:r>
        <w:rPr>
          <w:rFonts w:hint="eastAsia" w:ascii="仿宋" w:eastAsia="仿宋" w:cs="仿宋"/>
          <w:color w:val="000000"/>
          <w:kern w:val="0"/>
          <w:sz w:val="32"/>
          <w:highlight w:val="none"/>
          <w:lang w:val="en-US" w:eastAsia="zh-CN" w:bidi="ar-SA"/>
        </w:rPr>
        <w:t>1</w:t>
      </w:r>
    </w:p>
    <w:p w14:paraId="4749F498">
      <w:pPr>
        <w:pStyle w:val="7"/>
        <w:jc w:val="center"/>
        <w:rPr>
          <w:rFonts w:ascii="宋体" w:hAnsi="宋体"/>
          <w:color w:val="000000"/>
          <w:kern w:val="0"/>
          <w:sz w:val="28"/>
          <w:highlight w:val="none"/>
        </w:rPr>
      </w:pPr>
    </w:p>
    <w:p w14:paraId="0465405F">
      <w:pPr>
        <w:pStyle w:val="7"/>
        <w:snapToGrid w:val="0"/>
        <w:jc w:val="center"/>
        <w:rPr>
          <w:rFonts w:hint="eastAsia" w:ascii="方正小标宋简体" w:eastAsia="方正小标宋简体" w:cs="方正小标宋简体"/>
          <w:bCs/>
          <w:color w:val="000000"/>
          <w:kern w:val="0"/>
          <w:sz w:val="44"/>
          <w:highlight w:val="none"/>
          <w:lang w:eastAsia="zh-CN" w:bidi="ar-SA"/>
        </w:rPr>
      </w:pPr>
      <w:r>
        <w:rPr>
          <w:rFonts w:hint="eastAsia" w:ascii="方正小标宋简体" w:eastAsia="方正小标宋简体" w:cs="方正小标宋简体"/>
          <w:bCs/>
          <w:color w:val="000000"/>
          <w:kern w:val="0"/>
          <w:sz w:val="44"/>
          <w:highlight w:val="none"/>
          <w:lang w:eastAsia="zh-CN" w:bidi="ar-SA"/>
        </w:rPr>
        <w:t>经济与贸易学院</w:t>
      </w:r>
      <w:r>
        <w:rPr>
          <w:rFonts w:hint="eastAsia" w:ascii="方正小标宋简体" w:eastAsia="方正小标宋简体" w:cs="方正小标宋简体"/>
          <w:bCs/>
          <w:color w:val="000000"/>
          <w:kern w:val="0"/>
          <w:sz w:val="44"/>
          <w:highlight w:val="none"/>
          <w:lang w:val="en-US" w:eastAsia="zh-CN" w:bidi="ar-SA"/>
        </w:rPr>
        <w:t>2026年</w:t>
      </w:r>
      <w:r>
        <w:rPr>
          <w:rFonts w:hint="eastAsia" w:ascii="方正小标宋简体" w:eastAsia="方正小标宋简体" w:cs="方正小标宋简体"/>
          <w:bCs/>
          <w:color w:val="000000"/>
          <w:kern w:val="0"/>
          <w:sz w:val="44"/>
          <w:highlight w:val="none"/>
          <w:lang w:bidi="ar-SA"/>
        </w:rPr>
        <w:t>青年教师教学竞赛</w:t>
      </w:r>
    </w:p>
    <w:p w14:paraId="5937F644">
      <w:pPr>
        <w:pStyle w:val="7"/>
        <w:snapToGrid w:val="0"/>
        <w:jc w:val="center"/>
        <w:rPr>
          <w:rFonts w:hint="eastAsia" w:ascii="方正小标宋简体" w:eastAsia="方正小标宋简体" w:cs="方正小标宋简体"/>
          <w:bCs/>
          <w:color w:val="000000"/>
          <w:kern w:val="0"/>
          <w:sz w:val="44"/>
          <w:highlight w:val="none"/>
          <w:lang w:bidi="ar-SA"/>
        </w:rPr>
      </w:pPr>
      <w:r>
        <w:rPr>
          <w:rFonts w:hint="eastAsia" w:ascii="方正小标宋简体" w:eastAsia="方正小标宋简体" w:cs="方正小标宋简体"/>
          <w:bCs/>
          <w:color w:val="000000"/>
          <w:kern w:val="0"/>
          <w:sz w:val="44"/>
          <w:highlight w:val="none"/>
          <w:lang w:bidi="ar-SA"/>
        </w:rPr>
        <w:t>教学设计评分表</w:t>
      </w:r>
    </w:p>
    <w:p w14:paraId="4797D2E2">
      <w:pPr>
        <w:pStyle w:val="7"/>
        <w:widowControl/>
        <w:spacing w:line="400" w:lineRule="atLeast"/>
        <w:rPr>
          <w:rFonts w:hint="eastAsia" w:ascii="仿宋_GB2312"/>
          <w:color w:val="000000"/>
          <w:kern w:val="0"/>
          <w:sz w:val="28"/>
          <w:highlight w:val="none"/>
        </w:rPr>
      </w:pPr>
    </w:p>
    <w:p w14:paraId="6743D910">
      <w:pPr>
        <w:pStyle w:val="7"/>
        <w:widowControl/>
        <w:spacing w:line="400" w:lineRule="atLeast"/>
        <w:rPr>
          <w:rFonts w:hint="eastAsia" w:ascii="方正仿宋_GB2312" w:hAnsi="方正仿宋_GB2312" w:eastAsia="方正仿宋_GB2312" w:cs="方正仿宋_GB2312"/>
          <w:color w:val="000000"/>
          <w:kern w:val="0"/>
          <w:sz w:val="28"/>
          <w:highlight w:val="none"/>
          <w:u w:val="single"/>
        </w:rPr>
      </w:pPr>
      <w:r>
        <w:rPr>
          <w:rFonts w:hint="eastAsia" w:ascii="方正仿宋_GB2312" w:hAnsi="方正仿宋_GB2312" w:eastAsia="方正仿宋_GB2312" w:cs="方正仿宋_GB2312"/>
          <w:color w:val="000000"/>
          <w:kern w:val="0"/>
          <w:sz w:val="28"/>
          <w:highlight w:val="none"/>
        </w:rPr>
        <w:t>选手</w:t>
      </w:r>
      <w:r>
        <w:rPr>
          <w:rFonts w:hint="eastAsia" w:ascii="方正仿宋_GB2312" w:hAnsi="方正仿宋_GB2312" w:eastAsia="方正仿宋_GB2312" w:cs="方正仿宋_GB2312"/>
          <w:color w:val="000000"/>
          <w:kern w:val="0"/>
          <w:sz w:val="28"/>
          <w:highlight w:val="none"/>
          <w:lang w:eastAsia="zh-CN"/>
        </w:rPr>
        <w:t>姓名</w:t>
      </w:r>
      <w:r>
        <w:rPr>
          <w:rFonts w:hint="eastAsia" w:ascii="方正仿宋_GB2312" w:hAnsi="方正仿宋_GB2312" w:eastAsia="方正仿宋_GB2312" w:cs="方正仿宋_GB2312"/>
          <w:color w:val="000000"/>
          <w:kern w:val="0"/>
          <w:sz w:val="28"/>
          <w:highlight w:val="none"/>
        </w:rPr>
        <w:t>：</w:t>
      </w:r>
      <w:r>
        <w:rPr>
          <w:rFonts w:hint="eastAsia" w:ascii="方正仿宋_GB2312" w:hAnsi="方正仿宋_GB2312" w:eastAsia="方正仿宋_GB2312" w:cs="方正仿宋_GB2312"/>
          <w:color w:val="000000"/>
          <w:kern w:val="0"/>
          <w:sz w:val="28"/>
          <w:highlight w:val="none"/>
          <w:u w:val="single"/>
        </w:rPr>
        <w:t xml:space="preserve">             </w:t>
      </w:r>
    </w:p>
    <w:tbl>
      <w:tblPr>
        <w:tblStyle w:val="4"/>
        <w:tblW w:w="4999" w:type="pct"/>
        <w:jc w:val="center"/>
        <w:tblLayout w:type="autofit"/>
        <w:tblCellMar>
          <w:top w:w="0" w:type="dxa"/>
          <w:left w:w="108" w:type="dxa"/>
          <w:bottom w:w="0" w:type="dxa"/>
          <w:right w:w="108" w:type="dxa"/>
        </w:tblCellMar>
      </w:tblPr>
      <w:tblGrid>
        <w:gridCol w:w="1427"/>
        <w:gridCol w:w="5767"/>
        <w:gridCol w:w="904"/>
        <w:gridCol w:w="904"/>
      </w:tblGrid>
      <w:tr w14:paraId="34F12026">
        <w:tblPrEx>
          <w:tblCellMar>
            <w:top w:w="0" w:type="dxa"/>
            <w:left w:w="108" w:type="dxa"/>
            <w:bottom w:w="0" w:type="dxa"/>
            <w:right w:w="108" w:type="dxa"/>
          </w:tblCellMar>
        </w:tblPrEx>
        <w:trPr>
          <w:trHeight w:val="854" w:hRule="atLeast"/>
          <w:jc w:val="center"/>
        </w:trPr>
        <w:tc>
          <w:tcPr>
            <w:tcW w:w="792" w:type="pct"/>
            <w:tcBorders>
              <w:top w:val="single" w:color="000000" w:sz="4" w:space="0"/>
              <w:left w:val="single" w:color="000000" w:sz="4" w:space="0"/>
              <w:bottom w:val="single" w:color="000000" w:sz="4" w:space="0"/>
              <w:right w:val="single" w:color="000000" w:sz="4" w:space="0"/>
            </w:tcBorders>
            <w:noWrap w:val="0"/>
            <w:vAlign w:val="center"/>
          </w:tcPr>
          <w:p w14:paraId="2786B7A2">
            <w:pPr>
              <w:pStyle w:val="7"/>
              <w:keepNext w:val="0"/>
              <w:keepLines w:val="0"/>
              <w:suppressLineNumbers w:val="0"/>
              <w:spacing w:before="0" w:beforeAutospacing="0" w:after="0" w:afterAutospacing="0" w:line="480" w:lineRule="exact"/>
              <w:ind w:left="0" w:right="0"/>
              <w:jc w:val="center"/>
              <w:rPr>
                <w:rFonts w:hint="eastAsia" w:ascii="黑体" w:eastAsia="黑体"/>
                <w:color w:val="000000"/>
                <w:kern w:val="0"/>
                <w:sz w:val="28"/>
                <w:szCs w:val="20"/>
                <w:highlight w:val="none"/>
              </w:rPr>
            </w:pPr>
            <w:r>
              <w:rPr>
                <w:rFonts w:hint="eastAsia" w:ascii="黑体" w:eastAsia="黑体"/>
                <w:color w:val="000000"/>
                <w:kern w:val="0"/>
                <w:sz w:val="28"/>
                <w:szCs w:val="20"/>
                <w:highlight w:val="none"/>
              </w:rPr>
              <w:t>项目</w:t>
            </w:r>
          </w:p>
        </w:tc>
        <w:tc>
          <w:tcPr>
            <w:tcW w:w="3202" w:type="pct"/>
            <w:tcBorders>
              <w:top w:val="single" w:color="000000" w:sz="4" w:space="0"/>
              <w:left w:val="nil"/>
              <w:bottom w:val="single" w:color="000000" w:sz="4" w:space="0"/>
              <w:right w:val="single" w:color="000000" w:sz="4" w:space="0"/>
            </w:tcBorders>
            <w:noWrap w:val="0"/>
            <w:vAlign w:val="center"/>
          </w:tcPr>
          <w:p w14:paraId="363F9101">
            <w:pPr>
              <w:pStyle w:val="7"/>
              <w:keepNext w:val="0"/>
              <w:keepLines w:val="0"/>
              <w:suppressLineNumbers w:val="0"/>
              <w:spacing w:before="0" w:beforeAutospacing="0" w:after="0" w:afterAutospacing="0" w:line="480" w:lineRule="exact"/>
              <w:ind w:left="0" w:right="0"/>
              <w:jc w:val="center"/>
              <w:rPr>
                <w:rFonts w:hint="eastAsia" w:ascii="黑体" w:eastAsia="黑体"/>
                <w:color w:val="000000"/>
                <w:kern w:val="0"/>
                <w:sz w:val="28"/>
                <w:szCs w:val="20"/>
                <w:highlight w:val="none"/>
              </w:rPr>
            </w:pPr>
            <w:r>
              <w:rPr>
                <w:rFonts w:hint="eastAsia" w:ascii="黑体" w:eastAsia="黑体"/>
                <w:color w:val="000000"/>
                <w:kern w:val="0"/>
                <w:sz w:val="28"/>
                <w:szCs w:val="20"/>
                <w:highlight w:val="none"/>
              </w:rPr>
              <w:t>评测要求</w:t>
            </w:r>
          </w:p>
        </w:tc>
        <w:tc>
          <w:tcPr>
            <w:tcW w:w="502" w:type="pct"/>
            <w:tcBorders>
              <w:top w:val="single" w:color="000000" w:sz="4" w:space="0"/>
              <w:left w:val="nil"/>
              <w:bottom w:val="single" w:color="000000" w:sz="4" w:space="0"/>
              <w:right w:val="single" w:color="000000" w:sz="4" w:space="0"/>
            </w:tcBorders>
            <w:noWrap w:val="0"/>
            <w:vAlign w:val="center"/>
          </w:tcPr>
          <w:p w14:paraId="184C274D">
            <w:pPr>
              <w:pStyle w:val="7"/>
              <w:keepNext w:val="0"/>
              <w:keepLines w:val="0"/>
              <w:suppressLineNumbers w:val="0"/>
              <w:spacing w:before="0" w:beforeAutospacing="0" w:after="0" w:afterAutospacing="0" w:line="480" w:lineRule="exact"/>
              <w:ind w:left="0" w:right="0"/>
              <w:jc w:val="center"/>
              <w:rPr>
                <w:rFonts w:hint="eastAsia" w:ascii="黑体" w:eastAsia="黑体"/>
                <w:color w:val="000000"/>
                <w:kern w:val="0"/>
                <w:sz w:val="28"/>
                <w:szCs w:val="20"/>
                <w:highlight w:val="none"/>
              </w:rPr>
            </w:pPr>
            <w:r>
              <w:rPr>
                <w:rFonts w:hint="eastAsia" w:ascii="黑体" w:eastAsia="黑体"/>
                <w:color w:val="000000"/>
                <w:kern w:val="0"/>
                <w:sz w:val="28"/>
                <w:szCs w:val="20"/>
                <w:highlight w:val="none"/>
              </w:rPr>
              <w:t>分值</w:t>
            </w:r>
          </w:p>
        </w:tc>
        <w:tc>
          <w:tcPr>
            <w:tcW w:w="502" w:type="pct"/>
            <w:tcBorders>
              <w:top w:val="single" w:color="000000" w:sz="4" w:space="0"/>
              <w:left w:val="nil"/>
              <w:bottom w:val="single" w:color="000000" w:sz="4" w:space="0"/>
              <w:right w:val="single" w:color="000000" w:sz="4" w:space="0"/>
            </w:tcBorders>
            <w:noWrap w:val="0"/>
            <w:vAlign w:val="center"/>
          </w:tcPr>
          <w:p w14:paraId="0A8B9BE9">
            <w:pPr>
              <w:pStyle w:val="7"/>
              <w:keepNext w:val="0"/>
              <w:keepLines w:val="0"/>
              <w:suppressLineNumbers w:val="0"/>
              <w:spacing w:before="0" w:beforeAutospacing="0" w:after="0" w:afterAutospacing="0" w:line="480" w:lineRule="exact"/>
              <w:ind w:left="0" w:right="0"/>
              <w:jc w:val="center"/>
              <w:rPr>
                <w:rFonts w:hint="eastAsia" w:ascii="黑体" w:eastAsia="黑体"/>
                <w:color w:val="000000"/>
                <w:kern w:val="0"/>
                <w:sz w:val="28"/>
                <w:szCs w:val="20"/>
                <w:highlight w:val="none"/>
              </w:rPr>
            </w:pPr>
            <w:r>
              <w:rPr>
                <w:rFonts w:hint="eastAsia" w:ascii="黑体" w:eastAsia="黑体"/>
                <w:color w:val="000000"/>
                <w:kern w:val="0"/>
                <w:sz w:val="28"/>
                <w:szCs w:val="20"/>
                <w:highlight w:val="none"/>
              </w:rPr>
              <w:t>得分</w:t>
            </w:r>
          </w:p>
        </w:tc>
      </w:tr>
      <w:tr w14:paraId="73DA583B">
        <w:tblPrEx>
          <w:tblCellMar>
            <w:top w:w="0" w:type="dxa"/>
            <w:left w:w="108" w:type="dxa"/>
            <w:bottom w:w="0" w:type="dxa"/>
            <w:right w:w="108" w:type="dxa"/>
          </w:tblCellMar>
        </w:tblPrEx>
        <w:trPr>
          <w:trHeight w:val="721" w:hRule="exact"/>
          <w:jc w:val="center"/>
        </w:trPr>
        <w:tc>
          <w:tcPr>
            <w:tcW w:w="792" w:type="pct"/>
            <w:vMerge w:val="restart"/>
            <w:tcBorders>
              <w:top w:val="nil"/>
              <w:left w:val="single" w:color="000000" w:sz="4" w:space="0"/>
              <w:right w:val="single" w:color="000000" w:sz="4" w:space="0"/>
            </w:tcBorders>
            <w:noWrap w:val="0"/>
            <w:vAlign w:val="center"/>
          </w:tcPr>
          <w:p w14:paraId="0AC8EEDB">
            <w:pPr>
              <w:pStyle w:val="7"/>
              <w:keepNext w:val="0"/>
              <w:keepLines w:val="0"/>
              <w:suppressLineNumbers w:val="0"/>
              <w:spacing w:before="0" w:beforeAutospacing="0" w:after="0" w:afterAutospacing="0" w:line="480" w:lineRule="exact"/>
              <w:ind w:left="0" w:right="0"/>
              <w:jc w:val="center"/>
              <w:rPr>
                <w:rFonts w:hint="eastAsia" w:ascii="方正仿宋_GB2312" w:hAnsi="方正仿宋_GB2312" w:eastAsia="方正仿宋_GB2312" w:cs="方正仿宋_GB2312"/>
                <w:color w:val="000000"/>
                <w:kern w:val="0"/>
                <w:sz w:val="28"/>
                <w:szCs w:val="20"/>
                <w:highlight w:val="none"/>
              </w:rPr>
            </w:pPr>
            <w:r>
              <w:rPr>
                <w:rFonts w:hint="eastAsia" w:ascii="方正仿宋_GB2312" w:hAnsi="方正仿宋_GB2312" w:eastAsia="方正仿宋_GB2312" w:cs="方正仿宋_GB2312"/>
                <w:color w:val="000000"/>
                <w:kern w:val="0"/>
                <w:sz w:val="28"/>
                <w:szCs w:val="20"/>
                <w:highlight w:val="none"/>
              </w:rPr>
              <w:t>教学</w:t>
            </w:r>
          </w:p>
          <w:p w14:paraId="3BE47A27">
            <w:pPr>
              <w:pStyle w:val="7"/>
              <w:keepNext w:val="0"/>
              <w:keepLines w:val="0"/>
              <w:suppressLineNumbers w:val="0"/>
              <w:spacing w:before="0" w:beforeAutospacing="0" w:after="0" w:afterAutospacing="0" w:line="480" w:lineRule="exact"/>
              <w:ind w:left="0" w:right="0"/>
              <w:jc w:val="center"/>
              <w:rPr>
                <w:rFonts w:hint="eastAsia" w:ascii="方正仿宋_GB2312" w:hAnsi="方正仿宋_GB2312" w:eastAsia="方正仿宋_GB2312" w:cs="方正仿宋_GB2312"/>
                <w:color w:val="000000"/>
                <w:kern w:val="0"/>
                <w:sz w:val="28"/>
                <w:szCs w:val="20"/>
                <w:highlight w:val="none"/>
              </w:rPr>
            </w:pPr>
            <w:r>
              <w:rPr>
                <w:rFonts w:hint="eastAsia" w:ascii="方正仿宋_GB2312" w:hAnsi="方正仿宋_GB2312" w:eastAsia="方正仿宋_GB2312" w:cs="方正仿宋_GB2312"/>
                <w:color w:val="000000"/>
                <w:kern w:val="0"/>
                <w:sz w:val="28"/>
                <w:szCs w:val="20"/>
                <w:highlight w:val="none"/>
              </w:rPr>
              <w:t>设计</w:t>
            </w:r>
          </w:p>
          <w:p w14:paraId="6B2ACCF5">
            <w:pPr>
              <w:pStyle w:val="7"/>
              <w:keepNext w:val="0"/>
              <w:keepLines w:val="0"/>
              <w:suppressLineNumbers w:val="0"/>
              <w:spacing w:before="0" w:beforeAutospacing="0" w:after="0" w:afterAutospacing="0" w:line="480" w:lineRule="exact"/>
              <w:ind w:left="0" w:right="0"/>
              <w:jc w:val="center"/>
              <w:rPr>
                <w:rFonts w:hint="eastAsia" w:ascii="方正仿宋_GB2312" w:hAnsi="方正仿宋_GB2312" w:eastAsia="方正仿宋_GB2312" w:cs="方正仿宋_GB2312"/>
                <w:color w:val="000000"/>
                <w:kern w:val="0"/>
                <w:sz w:val="28"/>
                <w:szCs w:val="20"/>
                <w:highlight w:val="none"/>
              </w:rPr>
            </w:pPr>
            <w:r>
              <w:rPr>
                <w:rFonts w:hint="eastAsia" w:ascii="方正仿宋_GB2312" w:hAnsi="方正仿宋_GB2312" w:eastAsia="方正仿宋_GB2312" w:cs="方正仿宋_GB2312"/>
                <w:color w:val="000000"/>
                <w:kern w:val="0"/>
                <w:sz w:val="28"/>
                <w:szCs w:val="20"/>
                <w:highlight w:val="none"/>
              </w:rPr>
              <w:t>方案     （</w:t>
            </w:r>
            <w:r>
              <w:rPr>
                <w:rFonts w:hint="eastAsia" w:ascii="方正仿宋_GB2312" w:hAnsi="方正仿宋_GB2312" w:eastAsia="方正仿宋_GB2312" w:cs="方正仿宋_GB2312"/>
                <w:color w:val="000000"/>
                <w:kern w:val="0"/>
                <w:sz w:val="28"/>
                <w:szCs w:val="20"/>
                <w:highlight w:val="none"/>
                <w:lang w:val="en-US" w:eastAsia="zh-CN"/>
              </w:rPr>
              <w:t>20</w:t>
            </w:r>
            <w:r>
              <w:rPr>
                <w:rFonts w:hint="eastAsia" w:ascii="方正仿宋_GB2312" w:hAnsi="方正仿宋_GB2312" w:eastAsia="方正仿宋_GB2312" w:cs="方正仿宋_GB2312"/>
                <w:color w:val="000000"/>
                <w:kern w:val="0"/>
                <w:sz w:val="28"/>
                <w:szCs w:val="20"/>
                <w:highlight w:val="none"/>
              </w:rPr>
              <w:t>分）</w:t>
            </w:r>
          </w:p>
        </w:tc>
        <w:tc>
          <w:tcPr>
            <w:tcW w:w="3202" w:type="pct"/>
            <w:tcBorders>
              <w:top w:val="nil"/>
              <w:left w:val="nil"/>
              <w:bottom w:val="single" w:color="000000" w:sz="4" w:space="0"/>
              <w:right w:val="single" w:color="000000" w:sz="4" w:space="0"/>
            </w:tcBorders>
            <w:noWrap w:val="0"/>
            <w:vAlign w:val="center"/>
          </w:tcPr>
          <w:p w14:paraId="62B7065D">
            <w:pPr>
              <w:pStyle w:val="7"/>
              <w:keepNext w:val="0"/>
              <w:keepLines w:val="0"/>
              <w:suppressLineNumbers w:val="0"/>
              <w:spacing w:before="0" w:beforeAutospacing="0" w:after="0" w:afterAutospacing="0" w:line="480" w:lineRule="exact"/>
              <w:ind w:left="0" w:right="0"/>
              <w:jc w:val="left"/>
              <w:rPr>
                <w:rFonts w:hint="eastAsia" w:ascii="方正仿宋_GB2312" w:hAnsi="方正仿宋_GB2312" w:eastAsia="方正仿宋_GB2312" w:cs="方正仿宋_GB2312"/>
                <w:color w:val="000000"/>
                <w:kern w:val="0"/>
                <w:sz w:val="28"/>
                <w:szCs w:val="20"/>
                <w:highlight w:val="none"/>
                <w:lang w:eastAsia="zh-CN"/>
              </w:rPr>
            </w:pPr>
            <w:r>
              <w:rPr>
                <w:rFonts w:hint="eastAsia" w:ascii="方正仿宋_GB2312" w:hAnsi="方正仿宋_GB2312" w:eastAsia="方正仿宋_GB2312" w:cs="方正仿宋_GB2312"/>
                <w:color w:val="000000"/>
                <w:kern w:val="0"/>
                <w:sz w:val="28"/>
                <w:szCs w:val="20"/>
                <w:highlight w:val="none"/>
                <w:lang w:eastAsia="zh-CN"/>
              </w:rPr>
              <w:t>紧密围绕立德树人根本任务。</w:t>
            </w:r>
          </w:p>
        </w:tc>
        <w:tc>
          <w:tcPr>
            <w:tcW w:w="502" w:type="pct"/>
            <w:tcBorders>
              <w:top w:val="nil"/>
              <w:left w:val="nil"/>
              <w:bottom w:val="single" w:color="000000" w:sz="4" w:space="0"/>
              <w:right w:val="single" w:color="000000" w:sz="4" w:space="0"/>
            </w:tcBorders>
            <w:noWrap w:val="0"/>
            <w:vAlign w:val="center"/>
          </w:tcPr>
          <w:p w14:paraId="025C5BAE">
            <w:pPr>
              <w:pStyle w:val="7"/>
              <w:keepNext w:val="0"/>
              <w:keepLines w:val="0"/>
              <w:suppressLineNumbers w:val="0"/>
              <w:spacing w:before="0" w:beforeAutospacing="0" w:after="0" w:afterAutospacing="0" w:line="480" w:lineRule="exact"/>
              <w:ind w:left="0" w:right="0"/>
              <w:jc w:val="center"/>
              <w:rPr>
                <w:rFonts w:hint="eastAsia" w:ascii="方正仿宋_GB2312" w:hAnsi="方正仿宋_GB2312" w:eastAsia="方正仿宋_GB2312" w:cs="方正仿宋_GB2312"/>
                <w:color w:val="000000"/>
                <w:kern w:val="0"/>
                <w:sz w:val="28"/>
                <w:szCs w:val="20"/>
                <w:highlight w:val="none"/>
                <w:lang w:eastAsia="zh-CN"/>
              </w:rPr>
            </w:pPr>
            <w:r>
              <w:rPr>
                <w:rFonts w:hint="eastAsia" w:ascii="方正仿宋_GB2312" w:hAnsi="方正仿宋_GB2312" w:eastAsia="方正仿宋_GB2312" w:cs="方正仿宋_GB2312"/>
                <w:color w:val="000000"/>
                <w:kern w:val="0"/>
                <w:sz w:val="28"/>
                <w:szCs w:val="20"/>
                <w:highlight w:val="none"/>
                <w:lang w:val="en-US" w:eastAsia="zh-CN"/>
              </w:rPr>
              <w:t>3</w:t>
            </w:r>
          </w:p>
        </w:tc>
        <w:tc>
          <w:tcPr>
            <w:tcW w:w="502" w:type="pct"/>
            <w:vMerge w:val="restart"/>
            <w:tcBorders>
              <w:top w:val="nil"/>
              <w:left w:val="nil"/>
              <w:bottom w:val="nil"/>
              <w:right w:val="single" w:color="000000" w:sz="4" w:space="0"/>
            </w:tcBorders>
            <w:noWrap w:val="0"/>
            <w:vAlign w:val="center"/>
          </w:tcPr>
          <w:p w14:paraId="31735AC5">
            <w:pPr>
              <w:pStyle w:val="7"/>
              <w:keepNext w:val="0"/>
              <w:keepLines w:val="0"/>
              <w:suppressLineNumbers w:val="0"/>
              <w:spacing w:before="0" w:beforeAutospacing="0" w:after="0" w:afterAutospacing="0" w:line="480" w:lineRule="exact"/>
              <w:ind w:left="0" w:right="0"/>
              <w:jc w:val="left"/>
              <w:rPr>
                <w:rFonts w:hint="eastAsia" w:ascii="方正仿宋_GB2312" w:hAnsi="方正仿宋_GB2312" w:eastAsia="方正仿宋_GB2312" w:cs="方正仿宋_GB2312"/>
                <w:color w:val="000000"/>
                <w:kern w:val="0"/>
                <w:sz w:val="28"/>
                <w:szCs w:val="20"/>
                <w:highlight w:val="none"/>
              </w:rPr>
            </w:pPr>
            <w:r>
              <w:rPr>
                <w:rFonts w:hint="eastAsia" w:ascii="方正仿宋_GB2312" w:hAnsi="方正仿宋_GB2312" w:eastAsia="方正仿宋_GB2312" w:cs="方正仿宋_GB2312"/>
                <w:color w:val="000000"/>
                <w:kern w:val="0"/>
                <w:sz w:val="28"/>
                <w:szCs w:val="20"/>
                <w:highlight w:val="none"/>
              </w:rPr>
              <w:t>　</w:t>
            </w:r>
          </w:p>
          <w:p w14:paraId="4DDD09A2">
            <w:pPr>
              <w:pStyle w:val="7"/>
              <w:keepNext w:val="0"/>
              <w:keepLines w:val="0"/>
              <w:suppressLineNumbers w:val="0"/>
              <w:spacing w:before="0" w:beforeAutospacing="0" w:after="0" w:afterAutospacing="0" w:line="480" w:lineRule="exact"/>
              <w:ind w:left="0" w:right="0"/>
              <w:jc w:val="left"/>
              <w:rPr>
                <w:rFonts w:hint="eastAsia" w:ascii="方正仿宋_GB2312" w:hAnsi="方正仿宋_GB2312" w:eastAsia="方正仿宋_GB2312" w:cs="方正仿宋_GB2312"/>
                <w:color w:val="000000"/>
                <w:kern w:val="0"/>
                <w:sz w:val="28"/>
                <w:szCs w:val="20"/>
                <w:highlight w:val="none"/>
              </w:rPr>
            </w:pPr>
            <w:r>
              <w:rPr>
                <w:rFonts w:hint="eastAsia" w:ascii="方正仿宋_GB2312" w:hAnsi="方正仿宋_GB2312" w:eastAsia="方正仿宋_GB2312" w:cs="方正仿宋_GB2312"/>
                <w:color w:val="000000"/>
                <w:kern w:val="0"/>
                <w:sz w:val="28"/>
                <w:szCs w:val="20"/>
                <w:highlight w:val="none"/>
              </w:rPr>
              <w:t>　</w:t>
            </w:r>
          </w:p>
        </w:tc>
      </w:tr>
      <w:tr w14:paraId="29C40D4B">
        <w:tblPrEx>
          <w:tblCellMar>
            <w:top w:w="0" w:type="dxa"/>
            <w:left w:w="108" w:type="dxa"/>
            <w:bottom w:w="0" w:type="dxa"/>
            <w:right w:w="108" w:type="dxa"/>
          </w:tblCellMar>
        </w:tblPrEx>
        <w:trPr>
          <w:trHeight w:val="783" w:hRule="exact"/>
          <w:jc w:val="center"/>
        </w:trPr>
        <w:tc>
          <w:tcPr>
            <w:tcW w:w="792" w:type="pct"/>
            <w:vMerge w:val="continue"/>
            <w:tcBorders>
              <w:left w:val="single" w:color="000000" w:sz="4" w:space="0"/>
              <w:right w:val="single" w:color="000000" w:sz="4" w:space="0"/>
            </w:tcBorders>
            <w:noWrap w:val="0"/>
            <w:vAlign w:val="center"/>
          </w:tcPr>
          <w:p w14:paraId="7E2A9525">
            <w:pPr>
              <w:keepNext w:val="0"/>
              <w:keepLines w:val="0"/>
              <w:suppressLineNumbers w:val="0"/>
              <w:spacing w:before="0" w:beforeAutospacing="0" w:after="0" w:afterAutospacing="0"/>
              <w:ind w:left="0" w:right="0"/>
              <w:rPr>
                <w:rFonts w:hint="eastAsia" w:ascii="方正仿宋_GB2312" w:hAnsi="方正仿宋_GB2312" w:eastAsia="方正仿宋_GB2312" w:cs="方正仿宋_GB2312"/>
                <w:highlight w:val="none"/>
              </w:rPr>
            </w:pPr>
          </w:p>
        </w:tc>
        <w:tc>
          <w:tcPr>
            <w:tcW w:w="3202" w:type="pct"/>
            <w:tcBorders>
              <w:top w:val="nil"/>
              <w:left w:val="nil"/>
              <w:bottom w:val="single" w:color="000000" w:sz="4" w:space="0"/>
              <w:right w:val="single" w:color="000000" w:sz="4" w:space="0"/>
            </w:tcBorders>
            <w:noWrap w:val="0"/>
            <w:vAlign w:val="center"/>
          </w:tcPr>
          <w:p w14:paraId="64C5B13A">
            <w:pPr>
              <w:pStyle w:val="7"/>
              <w:keepNext w:val="0"/>
              <w:keepLines w:val="0"/>
              <w:suppressLineNumbers w:val="0"/>
              <w:spacing w:before="0" w:beforeAutospacing="0" w:after="0" w:afterAutospacing="0" w:line="480" w:lineRule="exact"/>
              <w:ind w:left="0" w:right="0"/>
              <w:jc w:val="left"/>
              <w:rPr>
                <w:rFonts w:hint="eastAsia" w:ascii="方正仿宋_GB2312" w:hAnsi="方正仿宋_GB2312" w:eastAsia="方正仿宋_GB2312" w:cs="方正仿宋_GB2312"/>
                <w:color w:val="000000"/>
                <w:kern w:val="0"/>
                <w:sz w:val="28"/>
                <w:szCs w:val="20"/>
                <w:highlight w:val="none"/>
                <w:u w:val="none" w:color="auto"/>
              </w:rPr>
            </w:pPr>
            <w:r>
              <w:rPr>
                <w:rFonts w:hint="eastAsia" w:ascii="方正仿宋_GB2312" w:hAnsi="方正仿宋_GB2312" w:eastAsia="方正仿宋_GB2312" w:cs="方正仿宋_GB2312"/>
                <w:color w:val="000000"/>
                <w:kern w:val="0"/>
                <w:sz w:val="28"/>
                <w:szCs w:val="20"/>
                <w:highlight w:val="none"/>
                <w:u w:val="none" w:color="auto"/>
                <w:lang w:eastAsia="zh-CN"/>
              </w:rPr>
              <w:t>符合教学大纲，内容充实，反映学科前沿。</w:t>
            </w:r>
          </w:p>
        </w:tc>
        <w:tc>
          <w:tcPr>
            <w:tcW w:w="502" w:type="pct"/>
            <w:tcBorders>
              <w:top w:val="nil"/>
              <w:left w:val="nil"/>
              <w:bottom w:val="single" w:color="000000" w:sz="4" w:space="0"/>
              <w:right w:val="single" w:color="000000" w:sz="4" w:space="0"/>
            </w:tcBorders>
            <w:noWrap w:val="0"/>
            <w:vAlign w:val="center"/>
          </w:tcPr>
          <w:p w14:paraId="176BE22A">
            <w:pPr>
              <w:pStyle w:val="7"/>
              <w:keepNext w:val="0"/>
              <w:keepLines w:val="0"/>
              <w:suppressLineNumbers w:val="0"/>
              <w:spacing w:before="0" w:beforeAutospacing="0" w:after="0" w:afterAutospacing="0" w:line="480" w:lineRule="exact"/>
              <w:ind w:left="0" w:right="0"/>
              <w:jc w:val="center"/>
              <w:rPr>
                <w:rFonts w:hint="eastAsia" w:ascii="方正仿宋_GB2312" w:hAnsi="方正仿宋_GB2312" w:eastAsia="方正仿宋_GB2312" w:cs="方正仿宋_GB2312"/>
                <w:color w:val="000000"/>
                <w:kern w:val="0"/>
                <w:sz w:val="28"/>
                <w:szCs w:val="20"/>
                <w:highlight w:val="none"/>
                <w:lang w:eastAsia="zh-CN"/>
              </w:rPr>
            </w:pPr>
            <w:r>
              <w:rPr>
                <w:rFonts w:hint="eastAsia" w:ascii="方正仿宋_GB2312" w:hAnsi="方正仿宋_GB2312" w:eastAsia="方正仿宋_GB2312" w:cs="方正仿宋_GB2312"/>
                <w:color w:val="000000"/>
                <w:kern w:val="0"/>
                <w:sz w:val="28"/>
                <w:szCs w:val="20"/>
                <w:highlight w:val="none"/>
                <w:lang w:val="en-US" w:eastAsia="zh-CN"/>
              </w:rPr>
              <w:t>3</w:t>
            </w:r>
          </w:p>
        </w:tc>
        <w:tc>
          <w:tcPr>
            <w:tcW w:w="502" w:type="pct"/>
            <w:vMerge w:val="continue"/>
            <w:tcBorders>
              <w:top w:val="nil"/>
              <w:left w:val="nil"/>
              <w:bottom w:val="nil"/>
              <w:right w:val="single" w:color="000000" w:sz="4" w:space="0"/>
            </w:tcBorders>
            <w:noWrap w:val="0"/>
            <w:vAlign w:val="center"/>
          </w:tcPr>
          <w:p w14:paraId="7758F154">
            <w:pPr>
              <w:keepNext w:val="0"/>
              <w:keepLines w:val="0"/>
              <w:suppressLineNumbers w:val="0"/>
              <w:spacing w:before="0" w:beforeAutospacing="0" w:after="0" w:afterAutospacing="0"/>
              <w:ind w:left="0" w:right="0"/>
              <w:rPr>
                <w:rFonts w:hint="eastAsia" w:ascii="方正仿宋_GB2312" w:hAnsi="方正仿宋_GB2312" w:eastAsia="方正仿宋_GB2312" w:cs="方正仿宋_GB2312"/>
                <w:highlight w:val="none"/>
              </w:rPr>
            </w:pPr>
          </w:p>
        </w:tc>
      </w:tr>
      <w:tr w14:paraId="185C2C1D">
        <w:tblPrEx>
          <w:tblCellMar>
            <w:top w:w="0" w:type="dxa"/>
            <w:left w:w="108" w:type="dxa"/>
            <w:bottom w:w="0" w:type="dxa"/>
            <w:right w:w="108" w:type="dxa"/>
          </w:tblCellMar>
        </w:tblPrEx>
        <w:trPr>
          <w:trHeight w:val="753" w:hRule="exact"/>
          <w:jc w:val="center"/>
        </w:trPr>
        <w:tc>
          <w:tcPr>
            <w:tcW w:w="792" w:type="pct"/>
            <w:vMerge w:val="continue"/>
            <w:tcBorders>
              <w:left w:val="single" w:color="000000" w:sz="4" w:space="0"/>
              <w:right w:val="single" w:color="000000" w:sz="4" w:space="0"/>
            </w:tcBorders>
            <w:noWrap w:val="0"/>
            <w:vAlign w:val="center"/>
          </w:tcPr>
          <w:p w14:paraId="6B44C760">
            <w:pPr>
              <w:keepNext w:val="0"/>
              <w:keepLines w:val="0"/>
              <w:suppressLineNumbers w:val="0"/>
              <w:spacing w:before="0" w:beforeAutospacing="0" w:after="0" w:afterAutospacing="0"/>
              <w:ind w:left="0" w:right="0"/>
              <w:rPr>
                <w:rFonts w:hint="eastAsia" w:ascii="方正仿宋_GB2312" w:hAnsi="方正仿宋_GB2312" w:eastAsia="方正仿宋_GB2312" w:cs="方正仿宋_GB2312"/>
                <w:highlight w:val="none"/>
              </w:rPr>
            </w:pPr>
          </w:p>
        </w:tc>
        <w:tc>
          <w:tcPr>
            <w:tcW w:w="3202" w:type="pct"/>
            <w:tcBorders>
              <w:top w:val="nil"/>
              <w:left w:val="nil"/>
              <w:bottom w:val="single" w:color="000000" w:sz="4" w:space="0"/>
              <w:right w:val="single" w:color="000000" w:sz="4" w:space="0"/>
            </w:tcBorders>
            <w:noWrap w:val="0"/>
            <w:vAlign w:val="center"/>
          </w:tcPr>
          <w:p w14:paraId="188BC8F3">
            <w:pPr>
              <w:pStyle w:val="7"/>
              <w:keepNext w:val="0"/>
              <w:keepLines w:val="0"/>
              <w:suppressLineNumbers w:val="0"/>
              <w:spacing w:before="0" w:beforeAutospacing="0" w:after="0" w:afterAutospacing="0" w:line="480" w:lineRule="exact"/>
              <w:ind w:left="0" w:right="0"/>
              <w:jc w:val="left"/>
              <w:rPr>
                <w:rFonts w:hint="eastAsia" w:ascii="方正仿宋_GB2312" w:hAnsi="方正仿宋_GB2312" w:eastAsia="方正仿宋_GB2312" w:cs="方正仿宋_GB2312"/>
                <w:color w:val="000000"/>
                <w:kern w:val="0"/>
                <w:sz w:val="28"/>
                <w:szCs w:val="20"/>
                <w:highlight w:val="none"/>
                <w:u w:val="none" w:color="auto"/>
                <w:lang w:eastAsia="zh-CN"/>
              </w:rPr>
            </w:pPr>
            <w:r>
              <w:rPr>
                <w:rFonts w:hint="eastAsia" w:ascii="方正仿宋_GB2312" w:hAnsi="方正仿宋_GB2312" w:eastAsia="方正仿宋_GB2312" w:cs="方正仿宋_GB2312"/>
                <w:color w:val="000000"/>
                <w:kern w:val="0"/>
                <w:sz w:val="28"/>
                <w:szCs w:val="20"/>
                <w:highlight w:val="none"/>
                <w:u w:val="none" w:color="auto"/>
                <w:lang w:eastAsia="zh-CN"/>
              </w:rPr>
              <w:t>教学目标明确、思路清晰。</w:t>
            </w:r>
          </w:p>
        </w:tc>
        <w:tc>
          <w:tcPr>
            <w:tcW w:w="502" w:type="pct"/>
            <w:tcBorders>
              <w:top w:val="nil"/>
              <w:left w:val="nil"/>
              <w:bottom w:val="single" w:color="000000" w:sz="4" w:space="0"/>
              <w:right w:val="single" w:color="000000" w:sz="4" w:space="0"/>
            </w:tcBorders>
            <w:noWrap w:val="0"/>
            <w:vAlign w:val="center"/>
          </w:tcPr>
          <w:p w14:paraId="2D60E356">
            <w:pPr>
              <w:pStyle w:val="7"/>
              <w:keepNext w:val="0"/>
              <w:keepLines w:val="0"/>
              <w:suppressLineNumbers w:val="0"/>
              <w:spacing w:before="0" w:beforeAutospacing="0" w:after="0" w:afterAutospacing="0" w:line="480" w:lineRule="exact"/>
              <w:ind w:left="0" w:right="0"/>
              <w:jc w:val="center"/>
              <w:rPr>
                <w:rFonts w:hint="eastAsia" w:ascii="方正仿宋_GB2312" w:hAnsi="方正仿宋_GB2312" w:eastAsia="方正仿宋_GB2312" w:cs="方正仿宋_GB2312"/>
                <w:color w:val="000000"/>
                <w:kern w:val="0"/>
                <w:sz w:val="28"/>
                <w:szCs w:val="20"/>
                <w:highlight w:val="none"/>
                <w:lang w:eastAsia="zh-CN"/>
              </w:rPr>
            </w:pPr>
            <w:r>
              <w:rPr>
                <w:rFonts w:hint="eastAsia" w:ascii="方正仿宋_GB2312" w:hAnsi="方正仿宋_GB2312" w:eastAsia="方正仿宋_GB2312" w:cs="方正仿宋_GB2312"/>
                <w:color w:val="000000"/>
                <w:kern w:val="0"/>
                <w:sz w:val="28"/>
                <w:szCs w:val="20"/>
                <w:highlight w:val="none"/>
                <w:lang w:val="en-US" w:eastAsia="zh-CN"/>
              </w:rPr>
              <w:t>3</w:t>
            </w:r>
          </w:p>
        </w:tc>
        <w:tc>
          <w:tcPr>
            <w:tcW w:w="502" w:type="pct"/>
            <w:vMerge w:val="continue"/>
            <w:tcBorders>
              <w:top w:val="nil"/>
              <w:left w:val="nil"/>
              <w:bottom w:val="single" w:color="000000" w:sz="4" w:space="0"/>
              <w:right w:val="single" w:color="000000" w:sz="4" w:space="0"/>
            </w:tcBorders>
            <w:noWrap w:val="0"/>
            <w:vAlign w:val="center"/>
          </w:tcPr>
          <w:p w14:paraId="2F6720FA">
            <w:pPr>
              <w:keepNext w:val="0"/>
              <w:keepLines w:val="0"/>
              <w:suppressLineNumbers w:val="0"/>
              <w:spacing w:before="0" w:beforeAutospacing="0" w:after="0" w:afterAutospacing="0"/>
              <w:ind w:left="0" w:right="0"/>
              <w:rPr>
                <w:rFonts w:hint="eastAsia" w:ascii="方正仿宋_GB2312" w:hAnsi="方正仿宋_GB2312" w:eastAsia="方正仿宋_GB2312" w:cs="方正仿宋_GB2312"/>
                <w:highlight w:val="none"/>
              </w:rPr>
            </w:pPr>
          </w:p>
        </w:tc>
      </w:tr>
      <w:tr w14:paraId="36EF2ED4">
        <w:tblPrEx>
          <w:tblCellMar>
            <w:top w:w="0" w:type="dxa"/>
            <w:left w:w="108" w:type="dxa"/>
            <w:bottom w:w="0" w:type="dxa"/>
            <w:right w:w="108" w:type="dxa"/>
          </w:tblCellMar>
        </w:tblPrEx>
        <w:trPr>
          <w:trHeight w:val="699" w:hRule="exact"/>
          <w:jc w:val="center"/>
        </w:trPr>
        <w:tc>
          <w:tcPr>
            <w:tcW w:w="792" w:type="pct"/>
            <w:vMerge w:val="continue"/>
            <w:tcBorders>
              <w:left w:val="single" w:color="000000" w:sz="4" w:space="0"/>
              <w:right w:val="single" w:color="000000" w:sz="4" w:space="0"/>
            </w:tcBorders>
            <w:noWrap w:val="0"/>
            <w:vAlign w:val="center"/>
          </w:tcPr>
          <w:p w14:paraId="246B3068">
            <w:pPr>
              <w:keepNext w:val="0"/>
              <w:keepLines w:val="0"/>
              <w:suppressLineNumbers w:val="0"/>
              <w:spacing w:before="0" w:beforeAutospacing="0" w:after="0" w:afterAutospacing="0"/>
              <w:ind w:left="0" w:right="0"/>
              <w:rPr>
                <w:rFonts w:hint="eastAsia" w:ascii="方正仿宋_GB2312" w:hAnsi="方正仿宋_GB2312" w:eastAsia="方正仿宋_GB2312" w:cs="方正仿宋_GB2312"/>
                <w:highlight w:val="none"/>
              </w:rPr>
            </w:pPr>
          </w:p>
        </w:tc>
        <w:tc>
          <w:tcPr>
            <w:tcW w:w="3202" w:type="pct"/>
            <w:tcBorders>
              <w:top w:val="nil"/>
              <w:left w:val="nil"/>
              <w:bottom w:val="single" w:color="000000" w:sz="4" w:space="0"/>
              <w:right w:val="single" w:color="000000" w:sz="4" w:space="0"/>
            </w:tcBorders>
            <w:noWrap w:val="0"/>
            <w:vAlign w:val="center"/>
          </w:tcPr>
          <w:p w14:paraId="20E71874">
            <w:pPr>
              <w:pStyle w:val="7"/>
              <w:keepNext w:val="0"/>
              <w:keepLines w:val="0"/>
              <w:suppressLineNumbers w:val="0"/>
              <w:spacing w:before="0" w:beforeAutospacing="0" w:after="0" w:afterAutospacing="0" w:line="480" w:lineRule="exact"/>
              <w:ind w:left="0" w:right="0"/>
              <w:jc w:val="left"/>
              <w:rPr>
                <w:rFonts w:hint="eastAsia" w:ascii="方正仿宋_GB2312" w:hAnsi="方正仿宋_GB2312" w:eastAsia="方正仿宋_GB2312" w:cs="方正仿宋_GB2312"/>
                <w:color w:val="000000"/>
                <w:kern w:val="0"/>
                <w:sz w:val="28"/>
                <w:szCs w:val="20"/>
                <w:highlight w:val="none"/>
                <w:u w:val="none" w:color="auto"/>
              </w:rPr>
            </w:pPr>
            <w:r>
              <w:rPr>
                <w:rFonts w:hint="eastAsia" w:ascii="方正仿宋_GB2312" w:hAnsi="方正仿宋_GB2312" w:eastAsia="方正仿宋_GB2312" w:cs="方正仿宋_GB2312"/>
                <w:color w:val="000000"/>
                <w:kern w:val="0"/>
                <w:sz w:val="28"/>
                <w:szCs w:val="20"/>
                <w:highlight w:val="none"/>
                <w:u w:val="none" w:color="auto"/>
              </w:rPr>
              <w:t>准确把握课程的重点和难点，</w:t>
            </w:r>
            <w:r>
              <w:rPr>
                <w:rFonts w:hint="eastAsia" w:ascii="方正仿宋_GB2312" w:hAnsi="方正仿宋_GB2312" w:eastAsia="方正仿宋_GB2312" w:cs="方正仿宋_GB2312"/>
                <w:color w:val="000000"/>
                <w:kern w:val="0"/>
                <w:sz w:val="28"/>
                <w:szCs w:val="20"/>
                <w:highlight w:val="none"/>
                <w:u w:val="none" w:color="auto"/>
                <w:lang w:eastAsia="zh-CN"/>
              </w:rPr>
              <w:t>针对性强。</w:t>
            </w:r>
          </w:p>
        </w:tc>
        <w:tc>
          <w:tcPr>
            <w:tcW w:w="502" w:type="pct"/>
            <w:tcBorders>
              <w:top w:val="nil"/>
              <w:left w:val="nil"/>
              <w:bottom w:val="single" w:color="000000" w:sz="4" w:space="0"/>
              <w:right w:val="single" w:color="000000" w:sz="4" w:space="0"/>
            </w:tcBorders>
            <w:noWrap w:val="0"/>
            <w:vAlign w:val="center"/>
          </w:tcPr>
          <w:p w14:paraId="54DB9424">
            <w:pPr>
              <w:pStyle w:val="7"/>
              <w:keepNext w:val="0"/>
              <w:keepLines w:val="0"/>
              <w:suppressLineNumbers w:val="0"/>
              <w:spacing w:before="0" w:beforeAutospacing="0" w:after="0" w:afterAutospacing="0" w:line="480" w:lineRule="exact"/>
              <w:ind w:left="0" w:right="0"/>
              <w:jc w:val="center"/>
              <w:rPr>
                <w:rFonts w:hint="eastAsia" w:ascii="方正仿宋_GB2312" w:hAnsi="方正仿宋_GB2312" w:eastAsia="方正仿宋_GB2312" w:cs="方正仿宋_GB2312"/>
                <w:color w:val="000000"/>
                <w:kern w:val="0"/>
                <w:sz w:val="28"/>
                <w:szCs w:val="20"/>
                <w:highlight w:val="none"/>
                <w:lang w:eastAsia="zh-CN"/>
              </w:rPr>
            </w:pPr>
            <w:r>
              <w:rPr>
                <w:rFonts w:hint="eastAsia" w:ascii="方正仿宋_GB2312" w:hAnsi="方正仿宋_GB2312" w:eastAsia="方正仿宋_GB2312" w:cs="方正仿宋_GB2312"/>
                <w:color w:val="000000"/>
                <w:kern w:val="0"/>
                <w:sz w:val="28"/>
                <w:szCs w:val="20"/>
                <w:highlight w:val="none"/>
                <w:lang w:val="en-US" w:eastAsia="zh-CN"/>
              </w:rPr>
              <w:t>3</w:t>
            </w:r>
          </w:p>
        </w:tc>
        <w:tc>
          <w:tcPr>
            <w:tcW w:w="502" w:type="pct"/>
            <w:tcBorders>
              <w:top w:val="nil"/>
              <w:left w:val="nil"/>
              <w:bottom w:val="single" w:color="000000" w:sz="4" w:space="0"/>
              <w:right w:val="single" w:color="000000" w:sz="4" w:space="0"/>
            </w:tcBorders>
            <w:noWrap w:val="0"/>
            <w:vAlign w:val="center"/>
          </w:tcPr>
          <w:p w14:paraId="63A7F4BE">
            <w:pPr>
              <w:pStyle w:val="7"/>
              <w:keepNext w:val="0"/>
              <w:keepLines w:val="0"/>
              <w:suppressLineNumbers w:val="0"/>
              <w:spacing w:before="0" w:beforeAutospacing="0" w:after="0" w:afterAutospacing="0" w:line="480" w:lineRule="exact"/>
              <w:ind w:left="0" w:right="0"/>
              <w:jc w:val="left"/>
              <w:rPr>
                <w:rFonts w:hint="eastAsia" w:ascii="方正仿宋_GB2312" w:hAnsi="方正仿宋_GB2312" w:eastAsia="方正仿宋_GB2312" w:cs="方正仿宋_GB2312"/>
                <w:color w:val="000000"/>
                <w:kern w:val="0"/>
                <w:sz w:val="28"/>
                <w:szCs w:val="20"/>
                <w:highlight w:val="none"/>
              </w:rPr>
            </w:pPr>
          </w:p>
        </w:tc>
      </w:tr>
      <w:tr w14:paraId="0ABBC76B">
        <w:tblPrEx>
          <w:tblCellMar>
            <w:top w:w="0" w:type="dxa"/>
            <w:left w:w="108" w:type="dxa"/>
            <w:bottom w:w="0" w:type="dxa"/>
            <w:right w:w="108" w:type="dxa"/>
          </w:tblCellMar>
        </w:tblPrEx>
        <w:trPr>
          <w:trHeight w:val="930" w:hRule="exact"/>
          <w:jc w:val="center"/>
        </w:trPr>
        <w:tc>
          <w:tcPr>
            <w:tcW w:w="792" w:type="pct"/>
            <w:vMerge w:val="continue"/>
            <w:tcBorders>
              <w:left w:val="single" w:color="000000" w:sz="4" w:space="0"/>
              <w:right w:val="single" w:color="000000" w:sz="4" w:space="0"/>
            </w:tcBorders>
            <w:noWrap w:val="0"/>
            <w:vAlign w:val="center"/>
          </w:tcPr>
          <w:p w14:paraId="7422484D">
            <w:pPr>
              <w:keepNext w:val="0"/>
              <w:keepLines w:val="0"/>
              <w:suppressLineNumbers w:val="0"/>
              <w:spacing w:before="0" w:beforeAutospacing="0" w:after="0" w:afterAutospacing="0"/>
              <w:ind w:left="0" w:right="0"/>
              <w:rPr>
                <w:rFonts w:hint="eastAsia" w:ascii="方正仿宋_GB2312" w:hAnsi="方正仿宋_GB2312" w:eastAsia="方正仿宋_GB2312" w:cs="方正仿宋_GB2312"/>
                <w:highlight w:val="none"/>
              </w:rPr>
            </w:pPr>
          </w:p>
        </w:tc>
        <w:tc>
          <w:tcPr>
            <w:tcW w:w="3202" w:type="pct"/>
            <w:tcBorders>
              <w:top w:val="single" w:color="000000" w:sz="4" w:space="0"/>
              <w:left w:val="nil"/>
              <w:bottom w:val="single" w:color="000000" w:sz="4" w:space="0"/>
              <w:right w:val="single" w:color="000000" w:sz="4" w:space="0"/>
            </w:tcBorders>
            <w:noWrap w:val="0"/>
            <w:vAlign w:val="center"/>
          </w:tcPr>
          <w:p w14:paraId="429EC3CB">
            <w:pPr>
              <w:pStyle w:val="7"/>
              <w:keepNext w:val="0"/>
              <w:keepLines w:val="0"/>
              <w:suppressLineNumbers w:val="0"/>
              <w:spacing w:before="0" w:beforeAutospacing="0" w:after="0" w:afterAutospacing="0" w:line="480" w:lineRule="exact"/>
              <w:ind w:left="0" w:right="0"/>
              <w:jc w:val="left"/>
              <w:rPr>
                <w:rFonts w:hint="eastAsia" w:ascii="方正仿宋_GB2312" w:hAnsi="方正仿宋_GB2312" w:eastAsia="方正仿宋_GB2312" w:cs="方正仿宋_GB2312"/>
                <w:color w:val="000000"/>
                <w:kern w:val="0"/>
                <w:sz w:val="28"/>
                <w:szCs w:val="20"/>
                <w:highlight w:val="none"/>
                <w:u w:val="none" w:color="auto"/>
                <w:lang w:eastAsia="zh-CN"/>
              </w:rPr>
            </w:pPr>
            <w:r>
              <w:rPr>
                <w:rFonts w:hint="eastAsia" w:ascii="方正仿宋_GB2312" w:hAnsi="方正仿宋_GB2312" w:eastAsia="方正仿宋_GB2312" w:cs="方正仿宋_GB2312"/>
                <w:color w:val="000000"/>
                <w:kern w:val="0"/>
                <w:sz w:val="28"/>
                <w:szCs w:val="20"/>
                <w:highlight w:val="none"/>
                <w:u w:val="none" w:color="auto"/>
                <w:lang w:eastAsia="zh-CN"/>
              </w:rPr>
              <w:t>教学进程组织合理，方法手段运用恰当有效。</w:t>
            </w:r>
          </w:p>
        </w:tc>
        <w:tc>
          <w:tcPr>
            <w:tcW w:w="502" w:type="pct"/>
            <w:tcBorders>
              <w:top w:val="nil"/>
              <w:left w:val="nil"/>
              <w:bottom w:val="single" w:color="000000" w:sz="4" w:space="0"/>
              <w:right w:val="single" w:color="000000" w:sz="4" w:space="0"/>
            </w:tcBorders>
            <w:noWrap w:val="0"/>
            <w:vAlign w:val="center"/>
          </w:tcPr>
          <w:p w14:paraId="3264DEB7">
            <w:pPr>
              <w:pStyle w:val="7"/>
              <w:keepNext w:val="0"/>
              <w:keepLines w:val="0"/>
              <w:suppressLineNumbers w:val="0"/>
              <w:spacing w:before="0" w:beforeAutospacing="0" w:after="0" w:afterAutospacing="0" w:line="480" w:lineRule="exact"/>
              <w:ind w:left="0" w:right="0"/>
              <w:jc w:val="center"/>
              <w:rPr>
                <w:rFonts w:hint="eastAsia" w:ascii="方正仿宋_GB2312" w:hAnsi="方正仿宋_GB2312" w:eastAsia="方正仿宋_GB2312" w:cs="方正仿宋_GB2312"/>
                <w:color w:val="000000"/>
                <w:kern w:val="0"/>
                <w:sz w:val="28"/>
                <w:szCs w:val="20"/>
                <w:highlight w:val="none"/>
                <w:lang w:eastAsia="zh-CN"/>
              </w:rPr>
            </w:pPr>
            <w:r>
              <w:rPr>
                <w:rFonts w:hint="eastAsia" w:ascii="方正仿宋_GB2312" w:hAnsi="方正仿宋_GB2312" w:eastAsia="方正仿宋_GB2312" w:cs="方正仿宋_GB2312"/>
                <w:color w:val="000000"/>
                <w:kern w:val="0"/>
                <w:sz w:val="28"/>
                <w:szCs w:val="20"/>
                <w:highlight w:val="none"/>
                <w:lang w:val="en-US" w:eastAsia="zh-CN"/>
              </w:rPr>
              <w:t>3</w:t>
            </w:r>
          </w:p>
        </w:tc>
        <w:tc>
          <w:tcPr>
            <w:tcW w:w="502" w:type="pct"/>
            <w:tcBorders>
              <w:top w:val="nil"/>
              <w:left w:val="nil"/>
              <w:bottom w:val="single" w:color="000000" w:sz="4" w:space="0"/>
              <w:right w:val="single" w:color="000000" w:sz="4" w:space="0"/>
            </w:tcBorders>
            <w:noWrap w:val="0"/>
            <w:vAlign w:val="center"/>
          </w:tcPr>
          <w:p w14:paraId="044B71D2">
            <w:pPr>
              <w:pStyle w:val="7"/>
              <w:keepNext w:val="0"/>
              <w:keepLines w:val="0"/>
              <w:suppressLineNumbers w:val="0"/>
              <w:spacing w:before="0" w:beforeAutospacing="0" w:after="0" w:afterAutospacing="0" w:line="480" w:lineRule="exact"/>
              <w:ind w:left="0" w:right="0"/>
              <w:jc w:val="left"/>
              <w:rPr>
                <w:rFonts w:hint="eastAsia" w:ascii="方正仿宋_GB2312" w:hAnsi="方正仿宋_GB2312" w:eastAsia="方正仿宋_GB2312" w:cs="方正仿宋_GB2312"/>
                <w:color w:val="000000"/>
                <w:kern w:val="0"/>
                <w:sz w:val="28"/>
                <w:szCs w:val="20"/>
                <w:highlight w:val="none"/>
              </w:rPr>
            </w:pPr>
          </w:p>
        </w:tc>
      </w:tr>
      <w:tr w14:paraId="20A15E7E">
        <w:tblPrEx>
          <w:tblCellMar>
            <w:top w:w="0" w:type="dxa"/>
            <w:left w:w="108" w:type="dxa"/>
            <w:bottom w:w="0" w:type="dxa"/>
            <w:right w:w="108" w:type="dxa"/>
          </w:tblCellMar>
        </w:tblPrEx>
        <w:trPr>
          <w:trHeight w:val="712" w:hRule="exact"/>
          <w:jc w:val="center"/>
        </w:trPr>
        <w:tc>
          <w:tcPr>
            <w:tcW w:w="792" w:type="pct"/>
            <w:vMerge w:val="continue"/>
            <w:tcBorders>
              <w:left w:val="single" w:color="000000" w:sz="4" w:space="0"/>
              <w:right w:val="single" w:color="000000" w:sz="4" w:space="0"/>
            </w:tcBorders>
            <w:noWrap w:val="0"/>
            <w:vAlign w:val="center"/>
          </w:tcPr>
          <w:p w14:paraId="542269F8">
            <w:pPr>
              <w:keepNext w:val="0"/>
              <w:keepLines w:val="0"/>
              <w:suppressLineNumbers w:val="0"/>
              <w:spacing w:before="0" w:beforeAutospacing="0" w:after="0" w:afterAutospacing="0"/>
              <w:ind w:left="0" w:right="0"/>
              <w:rPr>
                <w:rFonts w:hint="eastAsia" w:ascii="方正仿宋_GB2312" w:hAnsi="方正仿宋_GB2312" w:eastAsia="方正仿宋_GB2312" w:cs="方正仿宋_GB2312"/>
                <w:highlight w:val="none"/>
              </w:rPr>
            </w:pPr>
          </w:p>
        </w:tc>
        <w:tc>
          <w:tcPr>
            <w:tcW w:w="3202" w:type="pct"/>
            <w:tcBorders>
              <w:top w:val="single" w:color="000000" w:sz="4" w:space="0"/>
              <w:left w:val="nil"/>
              <w:bottom w:val="single" w:color="000000" w:sz="4" w:space="0"/>
              <w:right w:val="single" w:color="000000" w:sz="4" w:space="0"/>
            </w:tcBorders>
            <w:noWrap w:val="0"/>
            <w:vAlign w:val="center"/>
          </w:tcPr>
          <w:p w14:paraId="4728A067">
            <w:pPr>
              <w:pStyle w:val="7"/>
              <w:keepNext w:val="0"/>
              <w:keepLines w:val="0"/>
              <w:suppressLineNumbers w:val="0"/>
              <w:spacing w:before="0" w:beforeAutospacing="0" w:after="0" w:afterAutospacing="0" w:line="480" w:lineRule="exact"/>
              <w:ind w:left="0" w:right="0"/>
              <w:jc w:val="left"/>
              <w:rPr>
                <w:rFonts w:hint="eastAsia" w:ascii="方正仿宋_GB2312" w:hAnsi="方正仿宋_GB2312" w:eastAsia="方正仿宋_GB2312" w:cs="方正仿宋_GB2312"/>
                <w:color w:val="000000"/>
                <w:kern w:val="0"/>
                <w:sz w:val="28"/>
                <w:szCs w:val="20"/>
                <w:highlight w:val="none"/>
                <w:u w:val="none" w:color="auto"/>
                <w:lang w:eastAsia="zh-CN"/>
              </w:rPr>
            </w:pPr>
            <w:r>
              <w:rPr>
                <w:rFonts w:hint="eastAsia" w:ascii="方正仿宋_GB2312" w:hAnsi="方正仿宋_GB2312" w:eastAsia="方正仿宋_GB2312" w:cs="方正仿宋_GB2312"/>
                <w:color w:val="000000"/>
                <w:kern w:val="0"/>
                <w:sz w:val="28"/>
                <w:szCs w:val="20"/>
                <w:highlight w:val="none"/>
                <w:u w:val="none" w:color="auto"/>
                <w:lang w:eastAsia="zh-CN"/>
              </w:rPr>
              <w:t>文字表达准确、简洁，阐述清楚。</w:t>
            </w:r>
          </w:p>
        </w:tc>
        <w:tc>
          <w:tcPr>
            <w:tcW w:w="502" w:type="pct"/>
            <w:tcBorders>
              <w:top w:val="nil"/>
              <w:left w:val="nil"/>
              <w:bottom w:val="single" w:color="000000" w:sz="4" w:space="0"/>
              <w:right w:val="single" w:color="000000" w:sz="4" w:space="0"/>
            </w:tcBorders>
            <w:noWrap w:val="0"/>
            <w:vAlign w:val="center"/>
          </w:tcPr>
          <w:p w14:paraId="50FB5584">
            <w:pPr>
              <w:pStyle w:val="7"/>
              <w:keepNext w:val="0"/>
              <w:keepLines w:val="0"/>
              <w:suppressLineNumbers w:val="0"/>
              <w:spacing w:before="0" w:beforeAutospacing="0" w:after="0" w:afterAutospacing="0" w:line="480" w:lineRule="exact"/>
              <w:ind w:left="0" w:right="0"/>
              <w:jc w:val="center"/>
              <w:rPr>
                <w:rFonts w:hint="eastAsia" w:ascii="方正仿宋_GB2312" w:hAnsi="方正仿宋_GB2312" w:eastAsia="方正仿宋_GB2312" w:cs="方正仿宋_GB2312"/>
                <w:color w:val="000000"/>
                <w:kern w:val="0"/>
                <w:sz w:val="28"/>
                <w:szCs w:val="20"/>
                <w:highlight w:val="none"/>
                <w:lang w:val="en-US" w:eastAsia="zh-CN"/>
              </w:rPr>
            </w:pPr>
            <w:r>
              <w:rPr>
                <w:rFonts w:hint="eastAsia" w:ascii="方正仿宋_GB2312" w:hAnsi="方正仿宋_GB2312" w:eastAsia="方正仿宋_GB2312" w:cs="方正仿宋_GB2312"/>
                <w:color w:val="000000"/>
                <w:kern w:val="0"/>
                <w:sz w:val="28"/>
                <w:szCs w:val="20"/>
                <w:highlight w:val="none"/>
                <w:lang w:val="en-US" w:eastAsia="zh-CN"/>
              </w:rPr>
              <w:t>2</w:t>
            </w:r>
          </w:p>
        </w:tc>
        <w:tc>
          <w:tcPr>
            <w:tcW w:w="502" w:type="pct"/>
            <w:tcBorders>
              <w:top w:val="nil"/>
              <w:left w:val="nil"/>
              <w:bottom w:val="single" w:color="000000" w:sz="4" w:space="0"/>
              <w:right w:val="single" w:color="000000" w:sz="4" w:space="0"/>
            </w:tcBorders>
            <w:noWrap w:val="0"/>
            <w:vAlign w:val="center"/>
          </w:tcPr>
          <w:p w14:paraId="3100B46C">
            <w:pPr>
              <w:pStyle w:val="7"/>
              <w:keepNext w:val="0"/>
              <w:keepLines w:val="0"/>
              <w:suppressLineNumbers w:val="0"/>
              <w:spacing w:before="0" w:beforeAutospacing="0" w:after="0" w:afterAutospacing="0" w:line="480" w:lineRule="exact"/>
              <w:ind w:left="0" w:right="0"/>
              <w:jc w:val="left"/>
              <w:rPr>
                <w:rFonts w:hint="eastAsia" w:ascii="方正仿宋_GB2312" w:hAnsi="方正仿宋_GB2312" w:eastAsia="方正仿宋_GB2312" w:cs="方正仿宋_GB2312"/>
                <w:color w:val="000000"/>
                <w:kern w:val="0"/>
                <w:sz w:val="28"/>
                <w:szCs w:val="20"/>
                <w:highlight w:val="none"/>
              </w:rPr>
            </w:pPr>
          </w:p>
        </w:tc>
      </w:tr>
      <w:tr w14:paraId="6EDE0E3B">
        <w:tblPrEx>
          <w:tblCellMar>
            <w:top w:w="0" w:type="dxa"/>
            <w:left w:w="108" w:type="dxa"/>
            <w:bottom w:w="0" w:type="dxa"/>
            <w:right w:w="108" w:type="dxa"/>
          </w:tblCellMar>
        </w:tblPrEx>
        <w:trPr>
          <w:trHeight w:val="684" w:hRule="exact"/>
          <w:jc w:val="center"/>
        </w:trPr>
        <w:tc>
          <w:tcPr>
            <w:tcW w:w="792" w:type="pct"/>
            <w:vMerge w:val="continue"/>
            <w:tcBorders>
              <w:left w:val="single" w:color="000000" w:sz="4" w:space="0"/>
              <w:bottom w:val="single" w:color="000000" w:sz="4" w:space="0"/>
              <w:right w:val="single" w:color="000000" w:sz="4" w:space="0"/>
            </w:tcBorders>
            <w:noWrap w:val="0"/>
            <w:vAlign w:val="center"/>
          </w:tcPr>
          <w:p w14:paraId="1CB559CD">
            <w:pPr>
              <w:keepNext w:val="0"/>
              <w:keepLines w:val="0"/>
              <w:suppressLineNumbers w:val="0"/>
              <w:spacing w:before="0" w:beforeAutospacing="0" w:after="0" w:afterAutospacing="0"/>
              <w:ind w:left="0" w:right="0"/>
              <w:rPr>
                <w:rFonts w:hint="eastAsia" w:ascii="方正仿宋_GB2312" w:hAnsi="方正仿宋_GB2312" w:eastAsia="方正仿宋_GB2312" w:cs="方正仿宋_GB2312"/>
                <w:highlight w:val="none"/>
              </w:rPr>
            </w:pPr>
          </w:p>
        </w:tc>
        <w:tc>
          <w:tcPr>
            <w:tcW w:w="3202" w:type="pct"/>
            <w:tcBorders>
              <w:top w:val="single" w:color="000000" w:sz="4" w:space="0"/>
              <w:left w:val="nil"/>
              <w:bottom w:val="single" w:color="000000" w:sz="4" w:space="0"/>
              <w:right w:val="single" w:color="000000" w:sz="4" w:space="0"/>
            </w:tcBorders>
            <w:noWrap w:val="0"/>
            <w:vAlign w:val="center"/>
          </w:tcPr>
          <w:p w14:paraId="02132AB3">
            <w:pPr>
              <w:keepNext w:val="0"/>
              <w:keepLines w:val="0"/>
              <w:suppressLineNumbers w:val="0"/>
              <w:bidi w:val="0"/>
              <w:spacing w:before="0" w:beforeAutospacing="0" w:after="0" w:afterAutospacing="0"/>
              <w:ind w:left="0" w:right="0"/>
              <w:jc w:val="center"/>
              <w:rPr>
                <w:rFonts w:hint="eastAsia" w:ascii="方正仿宋_GB2312" w:hAnsi="方正仿宋_GB2312" w:eastAsia="方正仿宋_GB2312" w:cs="方正仿宋_GB2312"/>
                <w:sz w:val="24"/>
                <w:szCs w:val="24"/>
                <w:highlight w:val="none"/>
              </w:rPr>
            </w:pPr>
            <w:r>
              <w:rPr>
                <w:rFonts w:hint="eastAsia" w:ascii="方正仿宋_GB2312" w:hAnsi="方正仿宋_GB2312" w:eastAsia="方正仿宋_GB2312" w:cs="方正仿宋_GB2312"/>
                <w:sz w:val="24"/>
                <w:szCs w:val="24"/>
                <w:highlight w:val="none"/>
                <w:lang w:val="en-US" w:eastAsia="zh-CN"/>
              </w:rPr>
              <w:t>AI 赋能教学设计科学，工具选型合理、应用场景明确</w:t>
            </w:r>
          </w:p>
          <w:p w14:paraId="151EEE2C">
            <w:pPr>
              <w:pStyle w:val="7"/>
              <w:keepNext w:val="0"/>
              <w:keepLines w:val="0"/>
              <w:suppressLineNumbers w:val="0"/>
              <w:spacing w:before="0" w:beforeAutospacing="0" w:after="0" w:afterAutospacing="0" w:line="480" w:lineRule="exact"/>
              <w:ind w:left="0" w:right="0"/>
              <w:jc w:val="center"/>
              <w:rPr>
                <w:rFonts w:hint="eastAsia" w:ascii="方正仿宋_GB2312" w:hAnsi="方正仿宋_GB2312" w:eastAsia="方正仿宋_GB2312" w:cs="方正仿宋_GB2312"/>
                <w:color w:val="000000"/>
                <w:kern w:val="0"/>
                <w:sz w:val="28"/>
                <w:szCs w:val="20"/>
                <w:highlight w:val="none"/>
                <w:u w:val="none" w:color="auto"/>
                <w:lang w:eastAsia="zh-CN"/>
              </w:rPr>
            </w:pPr>
          </w:p>
        </w:tc>
        <w:tc>
          <w:tcPr>
            <w:tcW w:w="502" w:type="pct"/>
            <w:tcBorders>
              <w:top w:val="nil"/>
              <w:left w:val="nil"/>
              <w:bottom w:val="single" w:color="000000" w:sz="4" w:space="0"/>
              <w:right w:val="single" w:color="000000" w:sz="4" w:space="0"/>
            </w:tcBorders>
            <w:noWrap w:val="0"/>
            <w:vAlign w:val="center"/>
          </w:tcPr>
          <w:p w14:paraId="24E2FA90">
            <w:pPr>
              <w:pStyle w:val="7"/>
              <w:keepNext w:val="0"/>
              <w:keepLines w:val="0"/>
              <w:suppressLineNumbers w:val="0"/>
              <w:spacing w:before="0" w:beforeAutospacing="0" w:after="0" w:afterAutospacing="0" w:line="480" w:lineRule="exact"/>
              <w:ind w:left="0" w:right="0"/>
              <w:jc w:val="center"/>
              <w:rPr>
                <w:rFonts w:hint="default" w:ascii="方正仿宋_GB2312" w:hAnsi="方正仿宋_GB2312" w:eastAsia="方正仿宋_GB2312" w:cs="方正仿宋_GB2312"/>
                <w:color w:val="000000"/>
                <w:kern w:val="0"/>
                <w:sz w:val="28"/>
                <w:szCs w:val="20"/>
                <w:highlight w:val="none"/>
                <w:lang w:val="en-US" w:eastAsia="zh-CN"/>
              </w:rPr>
            </w:pPr>
            <w:r>
              <w:rPr>
                <w:rFonts w:hint="eastAsia" w:ascii="方正仿宋_GB2312" w:hAnsi="方正仿宋_GB2312" w:eastAsia="方正仿宋_GB2312" w:cs="方正仿宋_GB2312"/>
                <w:color w:val="000000"/>
                <w:kern w:val="0"/>
                <w:sz w:val="28"/>
                <w:szCs w:val="20"/>
                <w:highlight w:val="none"/>
                <w:lang w:val="en-US" w:eastAsia="zh-CN"/>
              </w:rPr>
              <w:t>3</w:t>
            </w:r>
          </w:p>
        </w:tc>
        <w:tc>
          <w:tcPr>
            <w:tcW w:w="502" w:type="pct"/>
            <w:tcBorders>
              <w:top w:val="nil"/>
              <w:left w:val="nil"/>
              <w:bottom w:val="single" w:color="000000" w:sz="4" w:space="0"/>
              <w:right w:val="single" w:color="000000" w:sz="4" w:space="0"/>
            </w:tcBorders>
            <w:noWrap w:val="0"/>
            <w:vAlign w:val="center"/>
          </w:tcPr>
          <w:p w14:paraId="1EA682B4">
            <w:pPr>
              <w:pStyle w:val="7"/>
              <w:keepNext w:val="0"/>
              <w:keepLines w:val="0"/>
              <w:suppressLineNumbers w:val="0"/>
              <w:spacing w:before="0" w:beforeAutospacing="0" w:after="0" w:afterAutospacing="0" w:line="480" w:lineRule="exact"/>
              <w:ind w:left="0" w:right="0"/>
              <w:jc w:val="left"/>
              <w:rPr>
                <w:rFonts w:hint="eastAsia" w:ascii="方正仿宋_GB2312" w:hAnsi="方正仿宋_GB2312" w:eastAsia="方正仿宋_GB2312" w:cs="方正仿宋_GB2312"/>
                <w:color w:val="000000"/>
                <w:kern w:val="0"/>
                <w:sz w:val="28"/>
                <w:szCs w:val="20"/>
                <w:highlight w:val="none"/>
              </w:rPr>
            </w:pPr>
          </w:p>
        </w:tc>
      </w:tr>
      <w:tr w14:paraId="632310E3">
        <w:tblPrEx>
          <w:tblCellMar>
            <w:top w:w="0" w:type="dxa"/>
            <w:left w:w="108" w:type="dxa"/>
            <w:bottom w:w="0" w:type="dxa"/>
            <w:right w:w="108" w:type="dxa"/>
          </w:tblCellMar>
        </w:tblPrEx>
        <w:trPr>
          <w:trHeight w:val="1499" w:hRule="atLeast"/>
          <w:jc w:val="center"/>
        </w:trPr>
        <w:tc>
          <w:tcPr>
            <w:tcW w:w="792" w:type="pct"/>
            <w:tcBorders>
              <w:top w:val="single" w:color="000000" w:sz="4" w:space="0"/>
              <w:left w:val="single" w:color="000000" w:sz="4" w:space="0"/>
              <w:bottom w:val="single" w:color="000000" w:sz="4" w:space="0"/>
              <w:right w:val="single" w:color="000000" w:sz="4" w:space="0"/>
            </w:tcBorders>
            <w:noWrap w:val="0"/>
            <w:vAlign w:val="center"/>
          </w:tcPr>
          <w:p w14:paraId="696F75B1">
            <w:pPr>
              <w:pStyle w:val="7"/>
              <w:keepNext w:val="0"/>
              <w:keepLines w:val="0"/>
              <w:suppressLineNumbers w:val="0"/>
              <w:spacing w:before="0" w:beforeAutospacing="0" w:after="0" w:afterAutospacing="0" w:line="480" w:lineRule="exact"/>
              <w:ind w:left="0" w:right="0"/>
              <w:jc w:val="center"/>
              <w:rPr>
                <w:rFonts w:hint="eastAsia" w:ascii="方正仿宋_GB2312" w:hAnsi="方正仿宋_GB2312" w:eastAsia="方正仿宋_GB2312" w:cs="方正仿宋_GB2312"/>
                <w:color w:val="000000"/>
                <w:kern w:val="0"/>
                <w:sz w:val="28"/>
                <w:szCs w:val="20"/>
                <w:highlight w:val="none"/>
              </w:rPr>
            </w:pPr>
            <w:r>
              <w:rPr>
                <w:rFonts w:hint="eastAsia" w:ascii="方正仿宋_GB2312" w:hAnsi="方正仿宋_GB2312" w:eastAsia="方正仿宋_GB2312" w:cs="方正仿宋_GB2312"/>
                <w:color w:val="000000"/>
                <w:kern w:val="0"/>
                <w:sz w:val="28"/>
                <w:szCs w:val="20"/>
                <w:highlight w:val="none"/>
              </w:rPr>
              <w:t>评委</w:t>
            </w:r>
          </w:p>
          <w:p w14:paraId="2142C5D3">
            <w:pPr>
              <w:pStyle w:val="7"/>
              <w:keepNext w:val="0"/>
              <w:keepLines w:val="0"/>
              <w:suppressLineNumbers w:val="0"/>
              <w:spacing w:before="0" w:beforeAutospacing="0" w:after="0" w:afterAutospacing="0" w:line="480" w:lineRule="exact"/>
              <w:ind w:left="0" w:right="0"/>
              <w:jc w:val="center"/>
              <w:rPr>
                <w:rFonts w:hint="eastAsia" w:ascii="方正仿宋_GB2312" w:hAnsi="方正仿宋_GB2312" w:eastAsia="方正仿宋_GB2312" w:cs="方正仿宋_GB2312"/>
                <w:color w:val="000000"/>
                <w:kern w:val="0"/>
                <w:sz w:val="28"/>
                <w:szCs w:val="20"/>
                <w:highlight w:val="none"/>
              </w:rPr>
            </w:pPr>
            <w:r>
              <w:rPr>
                <w:rFonts w:hint="eastAsia" w:ascii="方正仿宋_GB2312" w:hAnsi="方正仿宋_GB2312" w:eastAsia="方正仿宋_GB2312" w:cs="方正仿宋_GB2312"/>
                <w:color w:val="000000"/>
                <w:kern w:val="0"/>
                <w:sz w:val="28"/>
                <w:szCs w:val="20"/>
                <w:highlight w:val="none"/>
              </w:rPr>
              <w:t>签名</w:t>
            </w:r>
          </w:p>
        </w:tc>
        <w:tc>
          <w:tcPr>
            <w:tcW w:w="3202" w:type="pct"/>
            <w:tcBorders>
              <w:top w:val="single" w:color="000000" w:sz="4" w:space="0"/>
              <w:left w:val="nil"/>
              <w:bottom w:val="single" w:color="000000" w:sz="4" w:space="0"/>
              <w:right w:val="single" w:color="000000" w:sz="4" w:space="0"/>
            </w:tcBorders>
            <w:noWrap w:val="0"/>
            <w:vAlign w:val="center"/>
          </w:tcPr>
          <w:p w14:paraId="3EF01263">
            <w:pPr>
              <w:pStyle w:val="7"/>
              <w:keepNext w:val="0"/>
              <w:keepLines w:val="0"/>
              <w:suppressLineNumbers w:val="0"/>
              <w:spacing w:before="0" w:beforeAutospacing="0" w:after="0" w:afterAutospacing="0" w:line="480" w:lineRule="exact"/>
              <w:ind w:left="0" w:right="0"/>
              <w:jc w:val="center"/>
              <w:rPr>
                <w:rFonts w:hint="eastAsia" w:ascii="方正仿宋_GB2312" w:hAnsi="方正仿宋_GB2312" w:eastAsia="方正仿宋_GB2312" w:cs="方正仿宋_GB2312"/>
                <w:color w:val="000000"/>
                <w:kern w:val="0"/>
                <w:sz w:val="28"/>
                <w:szCs w:val="20"/>
                <w:highlight w:val="none"/>
              </w:rPr>
            </w:pPr>
          </w:p>
        </w:tc>
        <w:tc>
          <w:tcPr>
            <w:tcW w:w="502" w:type="pct"/>
            <w:tcBorders>
              <w:top w:val="single" w:color="000000" w:sz="4" w:space="0"/>
              <w:left w:val="nil"/>
              <w:bottom w:val="single" w:color="000000" w:sz="4" w:space="0"/>
              <w:right w:val="single" w:color="000000" w:sz="4" w:space="0"/>
            </w:tcBorders>
            <w:noWrap w:val="0"/>
            <w:vAlign w:val="center"/>
          </w:tcPr>
          <w:p w14:paraId="5F9EC72E">
            <w:pPr>
              <w:pStyle w:val="7"/>
              <w:keepNext w:val="0"/>
              <w:keepLines w:val="0"/>
              <w:suppressLineNumbers w:val="0"/>
              <w:spacing w:before="0" w:beforeAutospacing="0" w:after="0" w:afterAutospacing="0" w:line="480" w:lineRule="exact"/>
              <w:ind w:left="0" w:right="0"/>
              <w:jc w:val="center"/>
              <w:rPr>
                <w:rFonts w:hint="eastAsia" w:ascii="方正仿宋_GB2312" w:hAnsi="方正仿宋_GB2312" w:eastAsia="方正仿宋_GB2312" w:cs="方正仿宋_GB2312"/>
                <w:color w:val="000000"/>
                <w:kern w:val="0"/>
                <w:sz w:val="28"/>
                <w:szCs w:val="20"/>
                <w:highlight w:val="none"/>
              </w:rPr>
            </w:pPr>
            <w:r>
              <w:rPr>
                <w:rFonts w:hint="eastAsia" w:ascii="方正仿宋_GB2312" w:hAnsi="方正仿宋_GB2312" w:eastAsia="方正仿宋_GB2312" w:cs="方正仿宋_GB2312"/>
                <w:color w:val="000000"/>
                <w:kern w:val="0"/>
                <w:sz w:val="28"/>
                <w:szCs w:val="20"/>
                <w:highlight w:val="none"/>
              </w:rPr>
              <w:t>合计得分</w:t>
            </w:r>
          </w:p>
        </w:tc>
        <w:tc>
          <w:tcPr>
            <w:tcW w:w="502" w:type="pct"/>
            <w:tcBorders>
              <w:top w:val="single" w:color="000000" w:sz="4" w:space="0"/>
              <w:left w:val="nil"/>
              <w:bottom w:val="single" w:color="000000" w:sz="4" w:space="0"/>
              <w:right w:val="single" w:color="000000" w:sz="4" w:space="0"/>
            </w:tcBorders>
            <w:noWrap w:val="0"/>
            <w:vAlign w:val="center"/>
          </w:tcPr>
          <w:p w14:paraId="2C490EFF">
            <w:pPr>
              <w:pStyle w:val="7"/>
              <w:keepNext w:val="0"/>
              <w:keepLines w:val="0"/>
              <w:suppressLineNumbers w:val="0"/>
              <w:spacing w:before="0" w:beforeAutospacing="0" w:after="0" w:afterAutospacing="0" w:line="480" w:lineRule="exact"/>
              <w:ind w:left="0" w:right="0"/>
              <w:jc w:val="left"/>
              <w:rPr>
                <w:rFonts w:hint="eastAsia" w:ascii="方正仿宋_GB2312" w:hAnsi="方正仿宋_GB2312" w:eastAsia="方正仿宋_GB2312" w:cs="方正仿宋_GB2312"/>
                <w:color w:val="000000"/>
                <w:kern w:val="0"/>
                <w:sz w:val="28"/>
                <w:szCs w:val="20"/>
                <w:highlight w:val="none"/>
              </w:rPr>
            </w:pPr>
          </w:p>
        </w:tc>
      </w:tr>
    </w:tbl>
    <w:p w14:paraId="6DC2DB2B">
      <w:pPr>
        <w:pStyle w:val="7"/>
        <w:jc w:val="left"/>
        <w:rPr>
          <w:rFonts w:hint="eastAsia" w:ascii="方正仿宋_GB2312" w:hAnsi="方正仿宋_GB2312" w:eastAsia="方正仿宋_GB2312" w:cs="方正仿宋_GB2312"/>
          <w:color w:val="000000"/>
          <w:kern w:val="0"/>
          <w:sz w:val="28"/>
          <w:highlight w:val="none"/>
        </w:rPr>
      </w:pPr>
      <w:r>
        <w:rPr>
          <w:rFonts w:hint="eastAsia" w:ascii="方正仿宋_GB2312" w:hAnsi="方正仿宋_GB2312" w:eastAsia="方正仿宋_GB2312" w:cs="方正仿宋_GB2312"/>
          <w:color w:val="000000"/>
          <w:kern w:val="0"/>
          <w:sz w:val="28"/>
          <w:highlight w:val="none"/>
        </w:rPr>
        <w:t xml:space="preserve"> 注：评委评分最多保留小数点后两位。</w:t>
      </w:r>
    </w:p>
    <w:p w14:paraId="6EF62E04">
      <w:pPr>
        <w:pStyle w:val="7"/>
        <w:jc w:val="left"/>
        <w:rPr>
          <w:rFonts w:hint="eastAsia" w:ascii="楷体_GB2312" w:eastAsia="楷体_GB2312"/>
          <w:color w:val="000000"/>
          <w:kern w:val="0"/>
          <w:sz w:val="28"/>
          <w:highlight w:val="none"/>
        </w:rPr>
      </w:pPr>
    </w:p>
    <w:p w14:paraId="305DCA96">
      <w:pPr>
        <w:pStyle w:val="7"/>
        <w:jc w:val="left"/>
        <w:rPr>
          <w:rFonts w:hint="eastAsia" w:ascii="仿宋" w:eastAsia="仿宋" w:cs="仿宋"/>
          <w:color w:val="000000"/>
          <w:kern w:val="0"/>
          <w:sz w:val="32"/>
          <w:highlight w:val="none"/>
          <w:lang w:bidi="ar-SA"/>
        </w:rPr>
      </w:pPr>
    </w:p>
    <w:p w14:paraId="09AE9A55">
      <w:pPr>
        <w:pStyle w:val="7"/>
        <w:jc w:val="left"/>
        <w:rPr>
          <w:rFonts w:hint="eastAsia" w:ascii="黑体" w:eastAsia="黑体"/>
          <w:color w:val="000000"/>
          <w:kern w:val="0"/>
          <w:sz w:val="28"/>
          <w:highlight w:val="none"/>
        </w:rPr>
      </w:pPr>
      <w:r>
        <w:rPr>
          <w:rFonts w:hint="eastAsia" w:ascii="仿宋" w:eastAsia="仿宋" w:cs="仿宋"/>
          <w:color w:val="000000"/>
          <w:kern w:val="0"/>
          <w:sz w:val="32"/>
          <w:highlight w:val="none"/>
          <w:lang w:bidi="ar-SA"/>
        </w:rPr>
        <w:t>附件2</w:t>
      </w:r>
    </w:p>
    <w:p w14:paraId="032FC259">
      <w:pPr>
        <w:pStyle w:val="7"/>
        <w:keepNext w:val="0"/>
        <w:keepLines w:val="0"/>
        <w:pageBreakBefore w:val="0"/>
        <w:widowControl w:val="0"/>
        <w:kinsoku/>
        <w:wordWrap/>
        <w:autoSpaceDE/>
        <w:autoSpaceDN/>
        <w:snapToGrid/>
        <w:spacing w:before="0" w:beforeAutospacing="0" w:after="0" w:afterAutospacing="0" w:line="560" w:lineRule="exact"/>
        <w:ind w:left="0" w:right="0" w:firstLine="0"/>
        <w:jc w:val="center"/>
        <w:textAlignment w:val="baseline"/>
        <w:outlineLvl w:val="9"/>
        <w:rPr>
          <w:rFonts w:hint="eastAsia" w:ascii="方正小标宋简体" w:eastAsia="方正小标宋简体" w:cs="方正小标宋简体"/>
          <w:bCs/>
          <w:color w:val="000000"/>
          <w:kern w:val="0"/>
          <w:sz w:val="44"/>
          <w:highlight w:val="none"/>
          <w:lang w:bidi="ar-SA"/>
        </w:rPr>
      </w:pPr>
      <w:r>
        <w:rPr>
          <w:rFonts w:hint="eastAsia" w:ascii="方正小标宋简体" w:eastAsia="方正小标宋简体" w:cs="方正小标宋简体"/>
          <w:bCs/>
          <w:color w:val="000000"/>
          <w:kern w:val="0"/>
          <w:sz w:val="44"/>
          <w:highlight w:val="none"/>
          <w:lang w:eastAsia="zh-CN" w:bidi="ar-SA"/>
        </w:rPr>
        <w:t>经济与贸易学院</w:t>
      </w:r>
      <w:r>
        <w:rPr>
          <w:rFonts w:hint="eastAsia" w:ascii="方正小标宋简体" w:eastAsia="方正小标宋简体" w:cs="方正小标宋简体"/>
          <w:bCs/>
          <w:color w:val="000000"/>
          <w:kern w:val="0"/>
          <w:sz w:val="44"/>
          <w:highlight w:val="none"/>
          <w:lang w:val="en-US" w:eastAsia="zh-CN" w:bidi="ar-SA"/>
        </w:rPr>
        <w:t>2026年</w:t>
      </w:r>
      <w:r>
        <w:rPr>
          <w:rFonts w:hint="eastAsia" w:ascii="方正小标宋简体" w:eastAsia="方正小标宋简体" w:cs="方正小标宋简体"/>
          <w:bCs/>
          <w:color w:val="000000"/>
          <w:kern w:val="0"/>
          <w:sz w:val="44"/>
          <w:highlight w:val="none"/>
          <w:lang w:bidi="ar-SA"/>
        </w:rPr>
        <w:t>青年教师教学竞赛</w:t>
      </w:r>
    </w:p>
    <w:p w14:paraId="3364867B">
      <w:pPr>
        <w:pStyle w:val="7"/>
        <w:keepNext w:val="0"/>
        <w:keepLines w:val="0"/>
        <w:pageBreakBefore w:val="0"/>
        <w:widowControl w:val="0"/>
        <w:kinsoku/>
        <w:wordWrap/>
        <w:autoSpaceDE/>
        <w:autoSpaceDN/>
        <w:snapToGrid/>
        <w:spacing w:before="0" w:beforeAutospacing="0" w:after="0" w:afterAutospacing="0" w:line="560" w:lineRule="exact"/>
        <w:ind w:left="0" w:right="0" w:firstLine="0"/>
        <w:jc w:val="center"/>
        <w:textAlignment w:val="baseline"/>
        <w:outlineLvl w:val="9"/>
        <w:rPr>
          <w:rFonts w:hint="eastAsia" w:ascii="方正小标宋简体" w:eastAsia="方正小标宋简体" w:cs="方正小标宋简体"/>
          <w:bCs/>
          <w:color w:val="000000"/>
          <w:kern w:val="0"/>
          <w:sz w:val="44"/>
          <w:highlight w:val="none"/>
          <w:lang w:bidi="ar-SA"/>
        </w:rPr>
      </w:pPr>
      <w:r>
        <w:rPr>
          <w:rFonts w:hint="eastAsia" w:ascii="方正小标宋简体" w:eastAsia="方正小标宋简体" w:cs="方正小标宋简体"/>
          <w:bCs/>
          <w:color w:val="000000"/>
          <w:kern w:val="0"/>
          <w:sz w:val="44"/>
          <w:highlight w:val="none"/>
          <w:lang w:bidi="ar-SA"/>
        </w:rPr>
        <w:t>课堂教学评分表</w:t>
      </w:r>
    </w:p>
    <w:p w14:paraId="29D516AF">
      <w:pPr>
        <w:pStyle w:val="7"/>
        <w:widowControl/>
        <w:spacing w:line="400" w:lineRule="atLeast"/>
        <w:ind w:firstLine="140" w:firstLineChars="50"/>
        <w:rPr>
          <w:rFonts w:hint="eastAsia" w:ascii="黑体" w:eastAsia="黑体"/>
          <w:color w:val="000000"/>
          <w:kern w:val="0"/>
          <w:sz w:val="24"/>
          <w:highlight w:val="none"/>
        </w:rPr>
      </w:pPr>
      <w:r>
        <w:rPr>
          <w:rFonts w:hint="eastAsia" w:ascii="方正仿宋_GB2312" w:hAnsi="方正仿宋_GB2312" w:eastAsia="方正仿宋_GB2312" w:cs="方正仿宋_GB2312"/>
          <w:color w:val="000000"/>
          <w:kern w:val="0"/>
          <w:sz w:val="28"/>
          <w:szCs w:val="28"/>
          <w:highlight w:val="none"/>
        </w:rPr>
        <w:t>选手</w:t>
      </w:r>
      <w:r>
        <w:rPr>
          <w:rFonts w:hint="eastAsia" w:ascii="方正仿宋_GB2312" w:hAnsi="方正仿宋_GB2312" w:eastAsia="方正仿宋_GB2312" w:cs="方正仿宋_GB2312"/>
          <w:color w:val="000000"/>
          <w:kern w:val="0"/>
          <w:sz w:val="28"/>
          <w:szCs w:val="28"/>
          <w:highlight w:val="none"/>
          <w:lang w:eastAsia="zh-CN"/>
        </w:rPr>
        <w:t>姓名</w:t>
      </w:r>
      <w:r>
        <w:rPr>
          <w:rFonts w:hint="eastAsia" w:ascii="方正仿宋_GB2312" w:hAnsi="方正仿宋_GB2312" w:eastAsia="方正仿宋_GB2312" w:cs="方正仿宋_GB2312"/>
          <w:color w:val="000000"/>
          <w:kern w:val="0"/>
          <w:sz w:val="28"/>
          <w:szCs w:val="28"/>
          <w:highlight w:val="none"/>
        </w:rPr>
        <w:t>:</w:t>
      </w:r>
      <w:r>
        <w:rPr>
          <w:rFonts w:hint="eastAsia" w:ascii="方正仿宋_GB2312" w:hAnsi="方正仿宋_GB2312" w:eastAsia="方正仿宋_GB2312" w:cs="方正仿宋_GB2312"/>
          <w:color w:val="000000"/>
          <w:kern w:val="0"/>
          <w:sz w:val="28"/>
          <w:szCs w:val="28"/>
          <w:highlight w:val="none"/>
          <w:u w:val="single"/>
        </w:rPr>
        <w:t xml:space="preserve">              </w:t>
      </w:r>
      <w:r>
        <w:rPr>
          <w:rFonts w:hint="eastAsia" w:ascii="黑体" w:eastAsia="黑体"/>
          <w:color w:val="000000"/>
          <w:kern w:val="0"/>
          <w:sz w:val="24"/>
          <w:highlight w:val="none"/>
        </w:rPr>
        <w:t xml:space="preserve"> </w:t>
      </w:r>
    </w:p>
    <w:tbl>
      <w:tblPr>
        <w:tblStyle w:val="4"/>
        <w:tblW w:w="9376" w:type="dxa"/>
        <w:jc w:val="center"/>
        <w:tblLayout w:type="fixed"/>
        <w:tblCellMar>
          <w:top w:w="0" w:type="dxa"/>
          <w:left w:w="108" w:type="dxa"/>
          <w:bottom w:w="0" w:type="dxa"/>
          <w:right w:w="108" w:type="dxa"/>
        </w:tblCellMar>
      </w:tblPr>
      <w:tblGrid>
        <w:gridCol w:w="1008"/>
        <w:gridCol w:w="1204"/>
        <w:gridCol w:w="5411"/>
        <w:gridCol w:w="902"/>
        <w:gridCol w:w="851"/>
      </w:tblGrid>
      <w:tr w14:paraId="6296F8E3">
        <w:tblPrEx>
          <w:tblCellMar>
            <w:top w:w="0" w:type="dxa"/>
            <w:left w:w="108" w:type="dxa"/>
            <w:bottom w:w="0" w:type="dxa"/>
            <w:right w:w="108" w:type="dxa"/>
          </w:tblCellMar>
        </w:tblPrEx>
        <w:trPr>
          <w:trHeight w:val="560" w:hRule="exact"/>
          <w:jc w:val="center"/>
        </w:trPr>
        <w:tc>
          <w:tcPr>
            <w:tcW w:w="1008" w:type="dxa"/>
            <w:tcBorders>
              <w:top w:val="single" w:color="000000" w:sz="4" w:space="0"/>
              <w:left w:val="single" w:color="000000" w:sz="4" w:space="0"/>
              <w:bottom w:val="single" w:color="000000" w:sz="4" w:space="0"/>
              <w:right w:val="single" w:color="000000" w:sz="4" w:space="0"/>
            </w:tcBorders>
            <w:noWrap w:val="0"/>
            <w:vAlign w:val="center"/>
          </w:tcPr>
          <w:p w14:paraId="4D7D8505">
            <w:pPr>
              <w:pStyle w:val="7"/>
              <w:keepNext w:val="0"/>
              <w:keepLines w:val="0"/>
              <w:suppressLineNumbers w:val="0"/>
              <w:spacing w:before="0" w:beforeAutospacing="0" w:after="0" w:afterAutospacing="0" w:line="300" w:lineRule="exact"/>
              <w:ind w:left="0" w:right="0"/>
              <w:jc w:val="center"/>
              <w:rPr>
                <w:rFonts w:hint="eastAsia" w:ascii="方正仿宋_GB2312" w:hAnsi="方正仿宋_GB2312" w:eastAsia="方正仿宋_GB2312" w:cs="方正仿宋_GB2312"/>
                <w:b/>
                <w:bCs/>
                <w:color w:val="000000"/>
                <w:kern w:val="0"/>
                <w:sz w:val="24"/>
                <w:szCs w:val="20"/>
                <w:highlight w:val="none"/>
              </w:rPr>
            </w:pPr>
            <w:r>
              <w:rPr>
                <w:rFonts w:hint="eastAsia" w:ascii="方正仿宋_GB2312" w:hAnsi="方正仿宋_GB2312" w:eastAsia="方正仿宋_GB2312" w:cs="方正仿宋_GB2312"/>
                <w:b/>
                <w:bCs/>
                <w:color w:val="000000"/>
                <w:kern w:val="0"/>
                <w:sz w:val="24"/>
                <w:szCs w:val="20"/>
                <w:highlight w:val="none"/>
              </w:rPr>
              <w:t>项目</w:t>
            </w:r>
          </w:p>
        </w:tc>
        <w:tc>
          <w:tcPr>
            <w:tcW w:w="6615" w:type="dxa"/>
            <w:gridSpan w:val="2"/>
            <w:tcBorders>
              <w:top w:val="single" w:color="000000" w:sz="4" w:space="0"/>
              <w:left w:val="nil"/>
              <w:bottom w:val="single" w:color="000000" w:sz="4" w:space="0"/>
              <w:right w:val="single" w:color="000000" w:sz="4" w:space="0"/>
            </w:tcBorders>
            <w:noWrap w:val="0"/>
            <w:vAlign w:val="center"/>
          </w:tcPr>
          <w:p w14:paraId="480C6119">
            <w:pPr>
              <w:pStyle w:val="7"/>
              <w:keepNext w:val="0"/>
              <w:keepLines w:val="0"/>
              <w:suppressLineNumbers w:val="0"/>
              <w:spacing w:before="0" w:beforeAutospacing="0" w:after="0" w:afterAutospacing="0" w:line="300" w:lineRule="exact"/>
              <w:ind w:left="0" w:right="0"/>
              <w:jc w:val="center"/>
              <w:rPr>
                <w:rFonts w:hint="eastAsia" w:ascii="方正仿宋_GB2312" w:hAnsi="方正仿宋_GB2312" w:eastAsia="方正仿宋_GB2312" w:cs="方正仿宋_GB2312"/>
                <w:b/>
                <w:bCs/>
                <w:color w:val="000000"/>
                <w:kern w:val="0"/>
                <w:sz w:val="24"/>
                <w:szCs w:val="20"/>
                <w:highlight w:val="none"/>
              </w:rPr>
            </w:pPr>
            <w:r>
              <w:rPr>
                <w:rFonts w:hint="eastAsia" w:ascii="方正仿宋_GB2312" w:hAnsi="方正仿宋_GB2312" w:eastAsia="方正仿宋_GB2312" w:cs="方正仿宋_GB2312"/>
                <w:b/>
                <w:bCs/>
                <w:color w:val="000000"/>
                <w:kern w:val="0"/>
                <w:sz w:val="24"/>
                <w:szCs w:val="20"/>
                <w:highlight w:val="none"/>
              </w:rPr>
              <w:t>评测要求</w:t>
            </w:r>
          </w:p>
        </w:tc>
        <w:tc>
          <w:tcPr>
            <w:tcW w:w="902" w:type="dxa"/>
            <w:tcBorders>
              <w:top w:val="single" w:color="000000" w:sz="4" w:space="0"/>
              <w:left w:val="nil"/>
              <w:bottom w:val="single" w:color="000000" w:sz="4" w:space="0"/>
              <w:right w:val="single" w:color="000000" w:sz="4" w:space="0"/>
            </w:tcBorders>
            <w:noWrap w:val="0"/>
            <w:vAlign w:val="center"/>
          </w:tcPr>
          <w:p w14:paraId="251160E7">
            <w:pPr>
              <w:pStyle w:val="7"/>
              <w:keepNext w:val="0"/>
              <w:keepLines w:val="0"/>
              <w:suppressLineNumbers w:val="0"/>
              <w:spacing w:before="0" w:beforeAutospacing="0" w:after="0" w:afterAutospacing="0" w:line="300" w:lineRule="exact"/>
              <w:ind w:left="0" w:right="0"/>
              <w:jc w:val="center"/>
              <w:rPr>
                <w:rFonts w:hint="eastAsia" w:ascii="方正仿宋_GB2312" w:hAnsi="方正仿宋_GB2312" w:eastAsia="方正仿宋_GB2312" w:cs="方正仿宋_GB2312"/>
                <w:b/>
                <w:bCs/>
                <w:color w:val="000000"/>
                <w:kern w:val="0"/>
                <w:sz w:val="24"/>
                <w:szCs w:val="20"/>
                <w:highlight w:val="none"/>
              </w:rPr>
            </w:pPr>
            <w:r>
              <w:rPr>
                <w:rFonts w:hint="eastAsia" w:ascii="方正仿宋_GB2312" w:hAnsi="方正仿宋_GB2312" w:eastAsia="方正仿宋_GB2312" w:cs="方正仿宋_GB2312"/>
                <w:b/>
                <w:bCs/>
                <w:color w:val="000000"/>
                <w:kern w:val="0"/>
                <w:sz w:val="24"/>
                <w:szCs w:val="20"/>
                <w:highlight w:val="none"/>
              </w:rPr>
              <w:t>分值（</w:t>
            </w:r>
            <w:r>
              <w:rPr>
                <w:rFonts w:hint="eastAsia" w:ascii="方正仿宋_GB2312" w:hAnsi="方正仿宋_GB2312" w:eastAsia="方正仿宋_GB2312" w:cs="方正仿宋_GB2312"/>
                <w:b/>
                <w:bCs/>
                <w:color w:val="000000"/>
                <w:kern w:val="0"/>
                <w:sz w:val="24"/>
                <w:szCs w:val="20"/>
                <w:highlight w:val="none"/>
                <w:lang w:val="en-US" w:eastAsia="zh-CN"/>
              </w:rPr>
              <w:t>80</w:t>
            </w:r>
            <w:r>
              <w:rPr>
                <w:rFonts w:hint="eastAsia" w:ascii="方正仿宋_GB2312" w:hAnsi="方正仿宋_GB2312" w:eastAsia="方正仿宋_GB2312" w:cs="方正仿宋_GB2312"/>
                <w:b/>
                <w:bCs/>
                <w:color w:val="000000"/>
                <w:kern w:val="0"/>
                <w:sz w:val="24"/>
                <w:szCs w:val="20"/>
                <w:highlight w:val="none"/>
              </w:rPr>
              <w:t>）</w:t>
            </w:r>
          </w:p>
        </w:tc>
        <w:tc>
          <w:tcPr>
            <w:tcW w:w="851" w:type="dxa"/>
            <w:tcBorders>
              <w:top w:val="single" w:color="000000" w:sz="4" w:space="0"/>
              <w:left w:val="nil"/>
              <w:bottom w:val="single" w:color="000000" w:sz="4" w:space="0"/>
              <w:right w:val="single" w:color="000000" w:sz="4" w:space="0"/>
            </w:tcBorders>
            <w:noWrap w:val="0"/>
            <w:vAlign w:val="center"/>
          </w:tcPr>
          <w:p w14:paraId="4AC04DC4">
            <w:pPr>
              <w:pStyle w:val="7"/>
              <w:keepNext w:val="0"/>
              <w:keepLines w:val="0"/>
              <w:suppressLineNumbers w:val="0"/>
              <w:spacing w:before="0" w:beforeAutospacing="0" w:after="0" w:afterAutospacing="0" w:line="300" w:lineRule="exact"/>
              <w:ind w:left="0" w:right="0"/>
              <w:jc w:val="center"/>
              <w:rPr>
                <w:rFonts w:hint="eastAsia" w:ascii="方正仿宋_GB2312" w:hAnsi="方正仿宋_GB2312" w:eastAsia="方正仿宋_GB2312" w:cs="方正仿宋_GB2312"/>
                <w:b/>
                <w:bCs/>
                <w:color w:val="000000"/>
                <w:kern w:val="0"/>
                <w:sz w:val="24"/>
                <w:szCs w:val="20"/>
                <w:highlight w:val="none"/>
              </w:rPr>
            </w:pPr>
            <w:r>
              <w:rPr>
                <w:rFonts w:hint="eastAsia" w:ascii="方正仿宋_GB2312" w:hAnsi="方正仿宋_GB2312" w:eastAsia="方正仿宋_GB2312" w:cs="方正仿宋_GB2312"/>
                <w:b/>
                <w:bCs/>
                <w:color w:val="000000"/>
                <w:kern w:val="0"/>
                <w:sz w:val="24"/>
                <w:szCs w:val="20"/>
                <w:highlight w:val="none"/>
              </w:rPr>
              <w:t xml:space="preserve">得分 </w:t>
            </w:r>
          </w:p>
        </w:tc>
      </w:tr>
      <w:tr w14:paraId="3ED49B0E">
        <w:tblPrEx>
          <w:tblCellMar>
            <w:top w:w="0" w:type="dxa"/>
            <w:left w:w="108" w:type="dxa"/>
            <w:bottom w:w="0" w:type="dxa"/>
            <w:right w:w="108" w:type="dxa"/>
          </w:tblCellMar>
        </w:tblPrEx>
        <w:trPr>
          <w:trHeight w:val="477" w:hRule="exact"/>
          <w:jc w:val="center"/>
        </w:trPr>
        <w:tc>
          <w:tcPr>
            <w:tcW w:w="1008" w:type="dxa"/>
            <w:vMerge w:val="restart"/>
            <w:tcBorders>
              <w:top w:val="nil"/>
              <w:left w:val="single" w:color="000000" w:sz="4" w:space="0"/>
              <w:right w:val="single" w:color="000000" w:sz="4" w:space="0"/>
            </w:tcBorders>
            <w:noWrap w:val="0"/>
            <w:vAlign w:val="center"/>
          </w:tcPr>
          <w:p w14:paraId="54FD0C3D">
            <w:pPr>
              <w:pStyle w:val="7"/>
              <w:keepNext w:val="0"/>
              <w:keepLines w:val="0"/>
              <w:suppressLineNumbers w:val="0"/>
              <w:spacing w:before="0" w:beforeAutospacing="0" w:after="0" w:afterAutospacing="0" w:line="300" w:lineRule="exact"/>
              <w:ind w:left="0" w:right="0"/>
              <w:jc w:val="center"/>
              <w:rPr>
                <w:rFonts w:hint="eastAsia" w:ascii="方正仿宋_GB2312" w:hAnsi="方正仿宋_GB2312" w:eastAsia="方正仿宋_GB2312" w:cs="方正仿宋_GB2312"/>
                <w:color w:val="000000"/>
                <w:kern w:val="0"/>
                <w:sz w:val="24"/>
                <w:szCs w:val="20"/>
                <w:highlight w:val="none"/>
              </w:rPr>
            </w:pPr>
            <w:r>
              <w:rPr>
                <w:rFonts w:hint="eastAsia" w:ascii="方正仿宋_GB2312" w:hAnsi="方正仿宋_GB2312" w:eastAsia="方正仿宋_GB2312" w:cs="方正仿宋_GB2312"/>
                <w:color w:val="000000"/>
                <w:kern w:val="0"/>
                <w:sz w:val="24"/>
                <w:szCs w:val="20"/>
                <w:highlight w:val="none"/>
              </w:rPr>
              <w:t>课堂</w:t>
            </w:r>
          </w:p>
          <w:p w14:paraId="3BF57CBA">
            <w:pPr>
              <w:pStyle w:val="7"/>
              <w:keepNext w:val="0"/>
              <w:keepLines w:val="0"/>
              <w:suppressLineNumbers w:val="0"/>
              <w:spacing w:before="0" w:beforeAutospacing="0" w:after="0" w:afterAutospacing="0" w:line="300" w:lineRule="exact"/>
              <w:ind w:left="0" w:right="0"/>
              <w:jc w:val="center"/>
              <w:rPr>
                <w:rFonts w:hint="eastAsia" w:ascii="方正仿宋_GB2312" w:hAnsi="方正仿宋_GB2312" w:eastAsia="方正仿宋_GB2312" w:cs="方正仿宋_GB2312"/>
                <w:color w:val="000000"/>
                <w:kern w:val="0"/>
                <w:sz w:val="24"/>
                <w:szCs w:val="20"/>
                <w:highlight w:val="none"/>
              </w:rPr>
            </w:pPr>
            <w:r>
              <w:rPr>
                <w:rFonts w:hint="eastAsia" w:ascii="方正仿宋_GB2312" w:hAnsi="方正仿宋_GB2312" w:eastAsia="方正仿宋_GB2312" w:cs="方正仿宋_GB2312"/>
                <w:color w:val="000000"/>
                <w:kern w:val="0"/>
                <w:sz w:val="24"/>
                <w:szCs w:val="20"/>
                <w:highlight w:val="none"/>
              </w:rPr>
              <w:t>教学</w:t>
            </w:r>
          </w:p>
          <w:p w14:paraId="6B1502B4">
            <w:pPr>
              <w:pStyle w:val="7"/>
              <w:keepNext w:val="0"/>
              <w:keepLines w:val="0"/>
              <w:suppressLineNumbers w:val="0"/>
              <w:spacing w:before="0" w:beforeAutospacing="0" w:after="0" w:afterAutospacing="0" w:line="300" w:lineRule="exact"/>
              <w:ind w:left="0" w:right="0"/>
              <w:jc w:val="center"/>
              <w:rPr>
                <w:rFonts w:hint="eastAsia" w:ascii="方正仿宋_GB2312" w:hAnsi="方正仿宋_GB2312" w:eastAsia="方正仿宋_GB2312" w:cs="方正仿宋_GB2312"/>
                <w:color w:val="000000"/>
                <w:kern w:val="0"/>
                <w:sz w:val="24"/>
                <w:szCs w:val="20"/>
                <w:highlight w:val="none"/>
              </w:rPr>
            </w:pPr>
            <w:r>
              <w:rPr>
                <w:rFonts w:hint="eastAsia" w:ascii="方正仿宋_GB2312" w:hAnsi="方正仿宋_GB2312" w:eastAsia="方正仿宋_GB2312" w:cs="方正仿宋_GB2312"/>
                <w:color w:val="000000"/>
                <w:kern w:val="0"/>
                <w:sz w:val="24"/>
                <w:szCs w:val="20"/>
                <w:highlight w:val="none"/>
              </w:rPr>
              <w:t>(</w:t>
            </w:r>
            <w:r>
              <w:rPr>
                <w:rFonts w:hint="eastAsia" w:ascii="方正仿宋_GB2312" w:hAnsi="方正仿宋_GB2312" w:eastAsia="方正仿宋_GB2312" w:cs="方正仿宋_GB2312"/>
                <w:color w:val="000000"/>
                <w:kern w:val="0"/>
                <w:sz w:val="24"/>
                <w:szCs w:val="20"/>
                <w:highlight w:val="none"/>
                <w:lang w:val="en-US" w:eastAsia="zh-CN"/>
              </w:rPr>
              <w:t>80</w:t>
            </w:r>
            <w:r>
              <w:rPr>
                <w:rFonts w:hint="eastAsia" w:ascii="方正仿宋_GB2312" w:hAnsi="方正仿宋_GB2312" w:eastAsia="方正仿宋_GB2312" w:cs="方正仿宋_GB2312"/>
                <w:color w:val="000000"/>
                <w:kern w:val="0"/>
                <w:sz w:val="24"/>
                <w:szCs w:val="20"/>
                <w:highlight w:val="none"/>
              </w:rPr>
              <w:t>分)</w:t>
            </w:r>
          </w:p>
        </w:tc>
        <w:tc>
          <w:tcPr>
            <w:tcW w:w="1204" w:type="dxa"/>
            <w:vMerge w:val="restart"/>
            <w:tcBorders>
              <w:top w:val="nil"/>
              <w:left w:val="nil"/>
              <w:bottom w:val="single" w:color="000000" w:sz="4" w:space="0"/>
              <w:right w:val="single" w:color="000000" w:sz="4" w:space="0"/>
            </w:tcBorders>
            <w:noWrap w:val="0"/>
            <w:vAlign w:val="center"/>
          </w:tcPr>
          <w:p w14:paraId="39D8DEA2">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仿宋_GB2312" w:hAnsi="方正仿宋_GB2312" w:eastAsia="方正仿宋_GB2312" w:cs="方正仿宋_GB2312"/>
                <w:color w:val="000000"/>
                <w:kern w:val="0"/>
                <w:sz w:val="24"/>
                <w:szCs w:val="20"/>
                <w:highlight w:val="none"/>
                <w:u w:val="none" w:color="auto"/>
              </w:rPr>
            </w:pPr>
            <w:r>
              <w:rPr>
                <w:rFonts w:hint="eastAsia" w:ascii="方正仿宋_GB2312" w:hAnsi="方正仿宋_GB2312" w:eastAsia="方正仿宋_GB2312" w:cs="方正仿宋_GB2312"/>
                <w:color w:val="000000"/>
                <w:kern w:val="0"/>
                <w:sz w:val="24"/>
                <w:szCs w:val="20"/>
                <w:highlight w:val="none"/>
                <w:u w:val="none" w:color="auto"/>
              </w:rPr>
              <w:t>教学</w:t>
            </w:r>
          </w:p>
          <w:p w14:paraId="5F3E5AFB">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仿宋_GB2312" w:hAnsi="方正仿宋_GB2312" w:eastAsia="方正仿宋_GB2312" w:cs="方正仿宋_GB2312"/>
                <w:color w:val="000000"/>
                <w:kern w:val="0"/>
                <w:sz w:val="24"/>
                <w:szCs w:val="20"/>
                <w:highlight w:val="none"/>
                <w:u w:val="none" w:color="auto"/>
              </w:rPr>
            </w:pPr>
            <w:r>
              <w:rPr>
                <w:rFonts w:hint="eastAsia" w:ascii="方正仿宋_GB2312" w:hAnsi="方正仿宋_GB2312" w:eastAsia="方正仿宋_GB2312" w:cs="方正仿宋_GB2312"/>
                <w:color w:val="000000"/>
                <w:kern w:val="0"/>
                <w:sz w:val="24"/>
                <w:szCs w:val="20"/>
                <w:highlight w:val="none"/>
                <w:u w:val="none" w:color="auto"/>
              </w:rPr>
              <w:t>内容</w:t>
            </w:r>
          </w:p>
          <w:p w14:paraId="11A7E01B">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仿宋_GB2312" w:hAnsi="方正仿宋_GB2312" w:eastAsia="方正仿宋_GB2312" w:cs="方正仿宋_GB2312"/>
                <w:color w:val="000000"/>
                <w:kern w:val="0"/>
                <w:sz w:val="24"/>
                <w:szCs w:val="20"/>
                <w:highlight w:val="none"/>
                <w:u w:val="none" w:color="auto"/>
              </w:rPr>
            </w:pPr>
            <w:r>
              <w:rPr>
                <w:rFonts w:hint="eastAsia" w:ascii="方正仿宋_GB2312" w:hAnsi="方正仿宋_GB2312" w:eastAsia="方正仿宋_GB2312" w:cs="方正仿宋_GB2312"/>
                <w:color w:val="000000"/>
                <w:kern w:val="0"/>
                <w:sz w:val="24"/>
                <w:szCs w:val="20"/>
                <w:highlight w:val="none"/>
                <w:u w:val="none" w:color="auto"/>
              </w:rPr>
              <w:t>(</w:t>
            </w:r>
            <w:r>
              <w:rPr>
                <w:rFonts w:hint="eastAsia" w:ascii="方正仿宋_GB2312" w:hAnsi="方正仿宋_GB2312" w:eastAsia="方正仿宋_GB2312" w:cs="方正仿宋_GB2312"/>
                <w:color w:val="000000"/>
                <w:kern w:val="0"/>
                <w:sz w:val="24"/>
                <w:szCs w:val="20"/>
                <w:highlight w:val="none"/>
                <w:u w:val="none" w:color="auto"/>
                <w:lang w:val="en-US" w:eastAsia="zh-CN"/>
              </w:rPr>
              <w:t>30</w:t>
            </w:r>
            <w:r>
              <w:rPr>
                <w:rFonts w:hint="eastAsia" w:ascii="方正仿宋_GB2312" w:hAnsi="方正仿宋_GB2312" w:eastAsia="方正仿宋_GB2312" w:cs="方正仿宋_GB2312"/>
                <w:color w:val="000000"/>
                <w:kern w:val="0"/>
                <w:sz w:val="24"/>
                <w:szCs w:val="20"/>
                <w:highlight w:val="none"/>
                <w:u w:val="none" w:color="auto"/>
              </w:rPr>
              <w:t>分)</w:t>
            </w:r>
          </w:p>
        </w:tc>
        <w:tc>
          <w:tcPr>
            <w:tcW w:w="5411" w:type="dxa"/>
            <w:tcBorders>
              <w:top w:val="single" w:color="000000" w:sz="4" w:space="0"/>
              <w:left w:val="nil"/>
              <w:bottom w:val="single" w:color="000000" w:sz="4" w:space="0"/>
              <w:right w:val="single" w:color="000000" w:sz="4" w:space="0"/>
            </w:tcBorders>
            <w:noWrap w:val="0"/>
            <w:vAlign w:val="center"/>
          </w:tcPr>
          <w:p w14:paraId="6CBE5E79">
            <w:pPr>
              <w:pStyle w:val="7"/>
              <w:keepNext w:val="0"/>
              <w:keepLines w:val="0"/>
              <w:suppressLineNumbers w:val="0"/>
              <w:spacing w:before="0" w:beforeAutospacing="0" w:after="0" w:afterAutospacing="0" w:line="300" w:lineRule="exact"/>
              <w:ind w:left="0" w:right="0"/>
              <w:rPr>
                <w:rFonts w:hint="eastAsia" w:ascii="方正仿宋_GB2312" w:hAnsi="方正仿宋_GB2312" w:eastAsia="方正仿宋_GB2312" w:cs="方正仿宋_GB2312"/>
                <w:color w:val="000000"/>
                <w:kern w:val="0"/>
                <w:sz w:val="24"/>
                <w:szCs w:val="20"/>
                <w:highlight w:val="none"/>
                <w:u w:val="none" w:color="auto"/>
                <w:lang w:eastAsia="zh-CN"/>
              </w:rPr>
            </w:pPr>
            <w:r>
              <w:rPr>
                <w:rFonts w:hint="eastAsia" w:ascii="方正仿宋_GB2312" w:hAnsi="方正仿宋_GB2312" w:eastAsia="方正仿宋_GB2312" w:cs="方正仿宋_GB2312"/>
                <w:color w:val="000000"/>
                <w:kern w:val="0"/>
                <w:sz w:val="24"/>
                <w:szCs w:val="20"/>
                <w:highlight w:val="none"/>
                <w:u w:val="none" w:color="auto"/>
                <w:lang w:eastAsia="zh-CN"/>
              </w:rPr>
              <w:t>贯彻立德树人的具体要求，突出课堂德育</w:t>
            </w:r>
          </w:p>
        </w:tc>
        <w:tc>
          <w:tcPr>
            <w:tcW w:w="902" w:type="dxa"/>
            <w:tcBorders>
              <w:top w:val="single" w:color="000000" w:sz="4" w:space="0"/>
              <w:left w:val="nil"/>
              <w:bottom w:val="single" w:color="000000" w:sz="4" w:space="0"/>
              <w:right w:val="single" w:color="000000" w:sz="4" w:space="0"/>
            </w:tcBorders>
            <w:noWrap w:val="0"/>
            <w:vAlign w:val="center"/>
          </w:tcPr>
          <w:p w14:paraId="634B7B9C">
            <w:pPr>
              <w:pStyle w:val="7"/>
              <w:keepNext w:val="0"/>
              <w:keepLines w:val="0"/>
              <w:suppressLineNumbers w:val="0"/>
              <w:spacing w:before="0" w:beforeAutospacing="0" w:after="0" w:afterAutospacing="0" w:line="300" w:lineRule="exact"/>
              <w:ind w:left="0" w:right="0"/>
              <w:jc w:val="center"/>
              <w:rPr>
                <w:rFonts w:hint="eastAsia" w:ascii="方正仿宋_GB2312" w:hAnsi="方正仿宋_GB2312" w:eastAsia="方正仿宋_GB2312" w:cs="方正仿宋_GB2312"/>
                <w:color w:val="000000"/>
                <w:kern w:val="0"/>
                <w:sz w:val="24"/>
                <w:szCs w:val="20"/>
                <w:highlight w:val="none"/>
                <w:lang w:eastAsia="zh-CN"/>
              </w:rPr>
            </w:pPr>
            <w:r>
              <w:rPr>
                <w:rFonts w:hint="eastAsia" w:ascii="方正仿宋_GB2312" w:hAnsi="方正仿宋_GB2312" w:eastAsia="方正仿宋_GB2312" w:cs="方正仿宋_GB2312"/>
                <w:color w:val="000000"/>
                <w:kern w:val="0"/>
                <w:sz w:val="24"/>
                <w:szCs w:val="20"/>
                <w:highlight w:val="none"/>
                <w:lang w:val="en-US" w:eastAsia="zh-CN"/>
              </w:rPr>
              <w:t>6</w:t>
            </w:r>
          </w:p>
        </w:tc>
        <w:tc>
          <w:tcPr>
            <w:tcW w:w="851" w:type="dxa"/>
            <w:vMerge w:val="restart"/>
            <w:tcBorders>
              <w:top w:val="single" w:color="000000" w:sz="4" w:space="0"/>
              <w:left w:val="nil"/>
              <w:bottom w:val="single" w:color="000000" w:sz="4" w:space="0"/>
              <w:right w:val="single" w:color="000000" w:sz="4" w:space="0"/>
            </w:tcBorders>
            <w:noWrap w:val="0"/>
            <w:vAlign w:val="center"/>
          </w:tcPr>
          <w:p w14:paraId="58829048">
            <w:pPr>
              <w:pStyle w:val="7"/>
              <w:keepNext w:val="0"/>
              <w:keepLines w:val="0"/>
              <w:suppressLineNumbers w:val="0"/>
              <w:spacing w:before="0" w:beforeAutospacing="0" w:after="0" w:afterAutospacing="0" w:line="300" w:lineRule="exact"/>
              <w:ind w:left="0" w:right="0"/>
              <w:jc w:val="center"/>
              <w:rPr>
                <w:rFonts w:hint="eastAsia" w:ascii="方正仿宋_GB2312" w:hAnsi="方正仿宋_GB2312" w:eastAsia="方正仿宋_GB2312" w:cs="方正仿宋_GB2312"/>
                <w:color w:val="000000"/>
                <w:kern w:val="0"/>
                <w:sz w:val="24"/>
                <w:szCs w:val="20"/>
                <w:highlight w:val="none"/>
              </w:rPr>
            </w:pPr>
          </w:p>
        </w:tc>
      </w:tr>
      <w:tr w14:paraId="149DFF03">
        <w:tblPrEx>
          <w:tblCellMar>
            <w:top w:w="0" w:type="dxa"/>
            <w:left w:w="108" w:type="dxa"/>
            <w:bottom w:w="0" w:type="dxa"/>
            <w:right w:w="108" w:type="dxa"/>
          </w:tblCellMar>
        </w:tblPrEx>
        <w:trPr>
          <w:trHeight w:val="493" w:hRule="exact"/>
          <w:jc w:val="center"/>
        </w:trPr>
        <w:tc>
          <w:tcPr>
            <w:tcW w:w="1008" w:type="dxa"/>
            <w:vMerge w:val="continue"/>
            <w:tcBorders>
              <w:left w:val="single" w:color="000000" w:sz="4" w:space="0"/>
              <w:right w:val="single" w:color="000000" w:sz="4" w:space="0"/>
            </w:tcBorders>
            <w:noWrap w:val="0"/>
            <w:vAlign w:val="center"/>
          </w:tcPr>
          <w:p w14:paraId="7CC3D6B9">
            <w:pPr>
              <w:keepNext w:val="0"/>
              <w:keepLines w:val="0"/>
              <w:suppressLineNumbers w:val="0"/>
              <w:spacing w:before="0" w:beforeAutospacing="0" w:after="0" w:afterAutospacing="0"/>
              <w:ind w:left="0" w:right="0"/>
              <w:jc w:val="center"/>
              <w:rPr>
                <w:rFonts w:hint="eastAsia" w:ascii="方正仿宋_GB2312" w:hAnsi="方正仿宋_GB2312" w:eastAsia="方正仿宋_GB2312" w:cs="方正仿宋_GB2312"/>
                <w:highlight w:val="none"/>
              </w:rPr>
            </w:pPr>
          </w:p>
        </w:tc>
        <w:tc>
          <w:tcPr>
            <w:tcW w:w="1204" w:type="dxa"/>
            <w:vMerge w:val="continue"/>
            <w:tcBorders>
              <w:top w:val="nil"/>
              <w:left w:val="nil"/>
              <w:bottom w:val="nil"/>
              <w:right w:val="single" w:color="000000" w:sz="4" w:space="0"/>
            </w:tcBorders>
            <w:noWrap w:val="0"/>
            <w:vAlign w:val="center"/>
          </w:tcPr>
          <w:p w14:paraId="1C9CB0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仿宋_GB2312" w:hAnsi="方正仿宋_GB2312" w:eastAsia="方正仿宋_GB2312" w:cs="方正仿宋_GB2312"/>
                <w:highlight w:val="none"/>
              </w:rPr>
            </w:pPr>
          </w:p>
        </w:tc>
        <w:tc>
          <w:tcPr>
            <w:tcW w:w="5411" w:type="dxa"/>
            <w:tcBorders>
              <w:top w:val="single" w:color="000000" w:sz="4" w:space="0"/>
              <w:left w:val="nil"/>
              <w:bottom w:val="single" w:color="000000" w:sz="4" w:space="0"/>
              <w:right w:val="single" w:color="000000" w:sz="4" w:space="0"/>
            </w:tcBorders>
            <w:noWrap w:val="0"/>
            <w:vAlign w:val="center"/>
          </w:tcPr>
          <w:p w14:paraId="61C6425A">
            <w:pPr>
              <w:pStyle w:val="7"/>
              <w:keepNext w:val="0"/>
              <w:keepLines w:val="0"/>
              <w:suppressLineNumbers w:val="0"/>
              <w:spacing w:before="0" w:beforeAutospacing="0" w:after="0" w:afterAutospacing="0" w:line="300" w:lineRule="exact"/>
              <w:ind w:left="0" w:right="0"/>
              <w:rPr>
                <w:rFonts w:hint="eastAsia" w:ascii="方正仿宋_GB2312" w:hAnsi="方正仿宋_GB2312" w:eastAsia="方正仿宋_GB2312" w:cs="方正仿宋_GB2312"/>
                <w:color w:val="000000"/>
                <w:kern w:val="0"/>
                <w:sz w:val="24"/>
                <w:szCs w:val="20"/>
                <w:highlight w:val="none"/>
                <w:u w:val="none" w:color="auto"/>
              </w:rPr>
            </w:pPr>
            <w:r>
              <w:rPr>
                <w:rFonts w:hint="eastAsia" w:ascii="方正仿宋_GB2312" w:hAnsi="方正仿宋_GB2312" w:eastAsia="方正仿宋_GB2312" w:cs="方正仿宋_GB2312"/>
                <w:color w:val="000000"/>
                <w:kern w:val="0"/>
                <w:sz w:val="24"/>
                <w:szCs w:val="20"/>
                <w:highlight w:val="none"/>
                <w:u w:val="none" w:color="auto"/>
              </w:rPr>
              <w:t>理论联系实际，符合学生的特点</w:t>
            </w:r>
          </w:p>
        </w:tc>
        <w:tc>
          <w:tcPr>
            <w:tcW w:w="902" w:type="dxa"/>
            <w:tcBorders>
              <w:top w:val="single" w:color="000000" w:sz="4" w:space="0"/>
              <w:left w:val="nil"/>
              <w:bottom w:val="single" w:color="000000" w:sz="4" w:space="0"/>
              <w:right w:val="single" w:color="000000" w:sz="4" w:space="0"/>
            </w:tcBorders>
            <w:noWrap w:val="0"/>
            <w:vAlign w:val="center"/>
          </w:tcPr>
          <w:p w14:paraId="344CB9EA">
            <w:pPr>
              <w:pStyle w:val="7"/>
              <w:keepNext w:val="0"/>
              <w:keepLines w:val="0"/>
              <w:suppressLineNumbers w:val="0"/>
              <w:spacing w:before="0" w:beforeAutospacing="0" w:after="0" w:afterAutospacing="0" w:line="300" w:lineRule="exact"/>
              <w:ind w:left="0" w:right="0"/>
              <w:jc w:val="center"/>
              <w:rPr>
                <w:rFonts w:hint="eastAsia" w:ascii="方正仿宋_GB2312" w:hAnsi="方正仿宋_GB2312" w:eastAsia="方正仿宋_GB2312" w:cs="方正仿宋_GB2312"/>
                <w:color w:val="000000"/>
                <w:kern w:val="0"/>
                <w:sz w:val="24"/>
                <w:szCs w:val="20"/>
                <w:highlight w:val="none"/>
                <w:lang w:val="en-US" w:eastAsia="zh-CN"/>
              </w:rPr>
            </w:pPr>
            <w:r>
              <w:rPr>
                <w:rFonts w:hint="eastAsia" w:ascii="方正仿宋_GB2312" w:hAnsi="方正仿宋_GB2312" w:eastAsia="方正仿宋_GB2312" w:cs="方正仿宋_GB2312"/>
                <w:color w:val="000000"/>
                <w:kern w:val="0"/>
                <w:sz w:val="24"/>
                <w:szCs w:val="20"/>
                <w:highlight w:val="none"/>
                <w:lang w:val="en-US" w:eastAsia="zh-CN"/>
              </w:rPr>
              <w:t>6</w:t>
            </w:r>
          </w:p>
        </w:tc>
        <w:tc>
          <w:tcPr>
            <w:tcW w:w="851" w:type="dxa"/>
            <w:vMerge w:val="continue"/>
            <w:tcBorders>
              <w:top w:val="nil"/>
              <w:left w:val="nil"/>
              <w:bottom w:val="nil"/>
              <w:right w:val="single" w:color="000000" w:sz="4" w:space="0"/>
            </w:tcBorders>
            <w:noWrap w:val="0"/>
            <w:vAlign w:val="center"/>
          </w:tcPr>
          <w:p w14:paraId="3820E54B">
            <w:pPr>
              <w:keepNext w:val="0"/>
              <w:keepLines w:val="0"/>
              <w:suppressLineNumbers w:val="0"/>
              <w:spacing w:before="0" w:beforeAutospacing="0" w:after="0" w:afterAutospacing="0"/>
              <w:ind w:left="0" w:right="0"/>
              <w:jc w:val="center"/>
              <w:rPr>
                <w:rFonts w:hint="eastAsia" w:ascii="方正仿宋_GB2312" w:hAnsi="方正仿宋_GB2312" w:eastAsia="方正仿宋_GB2312" w:cs="方正仿宋_GB2312"/>
                <w:highlight w:val="none"/>
              </w:rPr>
            </w:pPr>
          </w:p>
        </w:tc>
      </w:tr>
      <w:tr w14:paraId="68989E54">
        <w:tblPrEx>
          <w:tblCellMar>
            <w:top w:w="0" w:type="dxa"/>
            <w:left w:w="108" w:type="dxa"/>
            <w:bottom w:w="0" w:type="dxa"/>
            <w:right w:w="108" w:type="dxa"/>
          </w:tblCellMar>
        </w:tblPrEx>
        <w:trPr>
          <w:trHeight w:val="617" w:hRule="exact"/>
          <w:jc w:val="center"/>
        </w:trPr>
        <w:tc>
          <w:tcPr>
            <w:tcW w:w="1008" w:type="dxa"/>
            <w:vMerge w:val="continue"/>
            <w:tcBorders>
              <w:left w:val="single" w:color="000000" w:sz="4" w:space="0"/>
              <w:right w:val="single" w:color="000000" w:sz="4" w:space="0"/>
            </w:tcBorders>
            <w:noWrap w:val="0"/>
            <w:vAlign w:val="center"/>
          </w:tcPr>
          <w:p w14:paraId="1A6BD7A4">
            <w:pPr>
              <w:keepNext w:val="0"/>
              <w:keepLines w:val="0"/>
              <w:suppressLineNumbers w:val="0"/>
              <w:spacing w:before="0" w:beforeAutospacing="0" w:after="0" w:afterAutospacing="0"/>
              <w:ind w:left="0" w:right="0"/>
              <w:jc w:val="center"/>
              <w:rPr>
                <w:rFonts w:hint="eastAsia" w:ascii="方正仿宋_GB2312" w:hAnsi="方正仿宋_GB2312" w:eastAsia="方正仿宋_GB2312" w:cs="方正仿宋_GB2312"/>
                <w:highlight w:val="none"/>
              </w:rPr>
            </w:pPr>
          </w:p>
        </w:tc>
        <w:tc>
          <w:tcPr>
            <w:tcW w:w="1204" w:type="dxa"/>
            <w:vMerge w:val="continue"/>
            <w:tcBorders>
              <w:top w:val="nil"/>
              <w:left w:val="nil"/>
              <w:bottom w:val="single" w:color="000000" w:sz="4" w:space="0"/>
              <w:right w:val="single" w:color="000000" w:sz="4" w:space="0"/>
            </w:tcBorders>
            <w:noWrap w:val="0"/>
            <w:vAlign w:val="center"/>
          </w:tcPr>
          <w:p w14:paraId="458866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仿宋_GB2312" w:hAnsi="方正仿宋_GB2312" w:eastAsia="方正仿宋_GB2312" w:cs="方正仿宋_GB2312"/>
                <w:highlight w:val="none"/>
              </w:rPr>
            </w:pPr>
          </w:p>
        </w:tc>
        <w:tc>
          <w:tcPr>
            <w:tcW w:w="5411" w:type="dxa"/>
            <w:tcBorders>
              <w:top w:val="single" w:color="000000" w:sz="4" w:space="0"/>
              <w:left w:val="nil"/>
              <w:bottom w:val="single" w:color="000000" w:sz="4" w:space="0"/>
              <w:right w:val="single" w:color="000000" w:sz="4" w:space="0"/>
            </w:tcBorders>
            <w:noWrap w:val="0"/>
            <w:vAlign w:val="center"/>
          </w:tcPr>
          <w:p w14:paraId="6677544A">
            <w:pPr>
              <w:pStyle w:val="7"/>
              <w:keepNext w:val="0"/>
              <w:keepLines w:val="0"/>
              <w:suppressLineNumbers w:val="0"/>
              <w:spacing w:before="0" w:beforeAutospacing="0" w:after="0" w:afterAutospacing="0" w:line="300" w:lineRule="exact"/>
              <w:ind w:left="0" w:right="0"/>
              <w:rPr>
                <w:rFonts w:hint="eastAsia" w:ascii="方正仿宋_GB2312" w:hAnsi="方正仿宋_GB2312" w:eastAsia="方正仿宋_GB2312" w:cs="方正仿宋_GB2312"/>
                <w:color w:val="000000"/>
                <w:kern w:val="0"/>
                <w:sz w:val="24"/>
                <w:szCs w:val="20"/>
                <w:highlight w:val="none"/>
                <w:u w:val="none" w:color="auto"/>
              </w:rPr>
            </w:pPr>
            <w:r>
              <w:rPr>
                <w:rFonts w:hint="eastAsia" w:ascii="方正仿宋_GB2312" w:hAnsi="方正仿宋_GB2312" w:eastAsia="方正仿宋_GB2312" w:cs="方正仿宋_GB2312"/>
                <w:color w:val="000000"/>
                <w:kern w:val="0"/>
                <w:sz w:val="24"/>
                <w:szCs w:val="20"/>
                <w:highlight w:val="none"/>
                <w:u w:val="none" w:color="auto"/>
              </w:rPr>
              <w:t>注重学术性，内容充实，信息量大，渗透专业思想，为教学目标服务</w:t>
            </w:r>
          </w:p>
        </w:tc>
        <w:tc>
          <w:tcPr>
            <w:tcW w:w="902" w:type="dxa"/>
            <w:tcBorders>
              <w:top w:val="single" w:color="000000" w:sz="4" w:space="0"/>
              <w:left w:val="nil"/>
              <w:bottom w:val="single" w:color="000000" w:sz="4" w:space="0"/>
              <w:right w:val="single" w:color="000000" w:sz="4" w:space="0"/>
            </w:tcBorders>
            <w:noWrap w:val="0"/>
            <w:vAlign w:val="center"/>
          </w:tcPr>
          <w:p w14:paraId="50AE4027">
            <w:pPr>
              <w:pStyle w:val="7"/>
              <w:keepNext w:val="0"/>
              <w:keepLines w:val="0"/>
              <w:suppressLineNumbers w:val="0"/>
              <w:spacing w:before="0" w:beforeAutospacing="0" w:after="0" w:afterAutospacing="0" w:line="300" w:lineRule="exact"/>
              <w:ind w:left="0" w:right="0"/>
              <w:jc w:val="center"/>
              <w:rPr>
                <w:rFonts w:hint="eastAsia" w:ascii="方正仿宋_GB2312" w:hAnsi="方正仿宋_GB2312" w:eastAsia="方正仿宋_GB2312" w:cs="方正仿宋_GB2312"/>
                <w:color w:val="000000"/>
                <w:kern w:val="0"/>
                <w:sz w:val="24"/>
                <w:szCs w:val="20"/>
                <w:highlight w:val="none"/>
                <w:lang w:eastAsia="zh-CN"/>
              </w:rPr>
            </w:pPr>
            <w:r>
              <w:rPr>
                <w:rFonts w:hint="eastAsia" w:ascii="方正仿宋_GB2312" w:hAnsi="方正仿宋_GB2312" w:eastAsia="方正仿宋_GB2312" w:cs="方正仿宋_GB2312"/>
                <w:color w:val="000000"/>
                <w:kern w:val="0"/>
                <w:sz w:val="24"/>
                <w:szCs w:val="20"/>
                <w:highlight w:val="none"/>
                <w:lang w:val="en-US" w:eastAsia="zh-CN"/>
              </w:rPr>
              <w:t>6</w:t>
            </w:r>
          </w:p>
        </w:tc>
        <w:tc>
          <w:tcPr>
            <w:tcW w:w="851" w:type="dxa"/>
            <w:vMerge w:val="continue"/>
            <w:tcBorders>
              <w:top w:val="single" w:color="000000" w:sz="4" w:space="0"/>
              <w:left w:val="nil"/>
              <w:bottom w:val="single" w:color="000000" w:sz="4" w:space="0"/>
              <w:right w:val="single" w:color="000000" w:sz="4" w:space="0"/>
            </w:tcBorders>
            <w:noWrap w:val="0"/>
            <w:vAlign w:val="center"/>
          </w:tcPr>
          <w:p w14:paraId="7238968D">
            <w:pPr>
              <w:keepNext w:val="0"/>
              <w:keepLines w:val="0"/>
              <w:suppressLineNumbers w:val="0"/>
              <w:spacing w:before="0" w:beforeAutospacing="0" w:after="0" w:afterAutospacing="0"/>
              <w:ind w:left="0" w:right="0"/>
              <w:jc w:val="center"/>
              <w:rPr>
                <w:rFonts w:hint="eastAsia" w:ascii="方正仿宋_GB2312" w:hAnsi="方正仿宋_GB2312" w:eastAsia="方正仿宋_GB2312" w:cs="方正仿宋_GB2312"/>
                <w:highlight w:val="none"/>
              </w:rPr>
            </w:pPr>
          </w:p>
        </w:tc>
      </w:tr>
      <w:tr w14:paraId="53F7848F">
        <w:tblPrEx>
          <w:tblCellMar>
            <w:top w:w="0" w:type="dxa"/>
            <w:left w:w="108" w:type="dxa"/>
            <w:bottom w:w="0" w:type="dxa"/>
            <w:right w:w="108" w:type="dxa"/>
          </w:tblCellMar>
        </w:tblPrEx>
        <w:trPr>
          <w:trHeight w:val="477" w:hRule="exact"/>
          <w:jc w:val="center"/>
        </w:trPr>
        <w:tc>
          <w:tcPr>
            <w:tcW w:w="1008" w:type="dxa"/>
            <w:vMerge w:val="continue"/>
            <w:tcBorders>
              <w:left w:val="single" w:color="000000" w:sz="4" w:space="0"/>
              <w:right w:val="single" w:color="000000" w:sz="4" w:space="0"/>
            </w:tcBorders>
            <w:noWrap w:val="0"/>
            <w:vAlign w:val="center"/>
          </w:tcPr>
          <w:p w14:paraId="5B1858C2">
            <w:pPr>
              <w:keepNext w:val="0"/>
              <w:keepLines w:val="0"/>
              <w:suppressLineNumbers w:val="0"/>
              <w:spacing w:before="0" w:beforeAutospacing="0" w:after="0" w:afterAutospacing="0"/>
              <w:ind w:left="0" w:right="0"/>
              <w:jc w:val="center"/>
              <w:rPr>
                <w:rFonts w:hint="eastAsia" w:ascii="方正仿宋_GB2312" w:hAnsi="方正仿宋_GB2312" w:eastAsia="方正仿宋_GB2312" w:cs="方正仿宋_GB2312"/>
                <w:highlight w:val="none"/>
              </w:rPr>
            </w:pPr>
          </w:p>
        </w:tc>
        <w:tc>
          <w:tcPr>
            <w:tcW w:w="1204" w:type="dxa"/>
            <w:vMerge w:val="continue"/>
            <w:tcBorders>
              <w:top w:val="nil"/>
              <w:left w:val="nil"/>
              <w:bottom w:val="single" w:color="000000" w:sz="4" w:space="0"/>
              <w:right w:val="single" w:color="000000" w:sz="4" w:space="0"/>
            </w:tcBorders>
            <w:noWrap w:val="0"/>
            <w:vAlign w:val="center"/>
          </w:tcPr>
          <w:p w14:paraId="347916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仿宋_GB2312" w:hAnsi="方正仿宋_GB2312" w:eastAsia="方正仿宋_GB2312" w:cs="方正仿宋_GB2312"/>
                <w:highlight w:val="none"/>
              </w:rPr>
            </w:pPr>
          </w:p>
        </w:tc>
        <w:tc>
          <w:tcPr>
            <w:tcW w:w="5411" w:type="dxa"/>
            <w:tcBorders>
              <w:top w:val="single" w:color="000000" w:sz="4" w:space="0"/>
              <w:left w:val="nil"/>
              <w:bottom w:val="single" w:color="000000" w:sz="4" w:space="0"/>
              <w:right w:val="single" w:color="000000" w:sz="4" w:space="0"/>
            </w:tcBorders>
            <w:noWrap w:val="0"/>
            <w:vAlign w:val="center"/>
          </w:tcPr>
          <w:p w14:paraId="101F0CB1">
            <w:pPr>
              <w:pStyle w:val="7"/>
              <w:keepNext w:val="0"/>
              <w:keepLines w:val="0"/>
              <w:suppressLineNumbers w:val="0"/>
              <w:spacing w:before="0" w:beforeAutospacing="0" w:after="0" w:afterAutospacing="0" w:line="300" w:lineRule="exact"/>
              <w:ind w:left="0" w:right="0"/>
              <w:rPr>
                <w:rFonts w:hint="eastAsia" w:ascii="方正仿宋_GB2312" w:hAnsi="方正仿宋_GB2312" w:eastAsia="方正仿宋_GB2312" w:cs="方正仿宋_GB2312"/>
                <w:color w:val="000000"/>
                <w:kern w:val="0"/>
                <w:sz w:val="24"/>
                <w:szCs w:val="20"/>
                <w:highlight w:val="none"/>
                <w:u w:val="none" w:color="auto"/>
              </w:rPr>
            </w:pPr>
            <w:r>
              <w:rPr>
                <w:rFonts w:hint="eastAsia" w:ascii="方正仿宋_GB2312" w:hAnsi="方正仿宋_GB2312" w:eastAsia="方正仿宋_GB2312" w:cs="方正仿宋_GB2312"/>
                <w:color w:val="000000"/>
                <w:kern w:val="0"/>
                <w:sz w:val="24"/>
                <w:szCs w:val="20"/>
                <w:highlight w:val="none"/>
                <w:u w:val="none" w:color="auto"/>
              </w:rPr>
              <w:t>反映或联系学科发展新思想、新概念、新成果</w:t>
            </w:r>
          </w:p>
        </w:tc>
        <w:tc>
          <w:tcPr>
            <w:tcW w:w="902" w:type="dxa"/>
            <w:tcBorders>
              <w:top w:val="single" w:color="000000" w:sz="4" w:space="0"/>
              <w:left w:val="nil"/>
              <w:bottom w:val="single" w:color="000000" w:sz="4" w:space="0"/>
              <w:right w:val="single" w:color="000000" w:sz="4" w:space="0"/>
            </w:tcBorders>
            <w:noWrap w:val="0"/>
            <w:vAlign w:val="center"/>
          </w:tcPr>
          <w:p w14:paraId="0ECB02E0">
            <w:pPr>
              <w:pStyle w:val="7"/>
              <w:keepNext w:val="0"/>
              <w:keepLines w:val="0"/>
              <w:suppressLineNumbers w:val="0"/>
              <w:spacing w:before="0" w:beforeAutospacing="0" w:after="0" w:afterAutospacing="0" w:line="300" w:lineRule="exact"/>
              <w:ind w:left="0" w:right="0"/>
              <w:jc w:val="center"/>
              <w:rPr>
                <w:rFonts w:hint="eastAsia" w:ascii="方正仿宋_GB2312" w:hAnsi="方正仿宋_GB2312" w:eastAsia="方正仿宋_GB2312" w:cs="方正仿宋_GB2312"/>
                <w:color w:val="000000"/>
                <w:kern w:val="0"/>
                <w:sz w:val="24"/>
                <w:szCs w:val="20"/>
                <w:highlight w:val="none"/>
                <w:lang w:eastAsia="zh-CN"/>
              </w:rPr>
            </w:pPr>
            <w:r>
              <w:rPr>
                <w:rFonts w:hint="eastAsia" w:ascii="方正仿宋_GB2312" w:hAnsi="方正仿宋_GB2312" w:eastAsia="方正仿宋_GB2312" w:cs="方正仿宋_GB2312"/>
                <w:color w:val="000000"/>
                <w:kern w:val="0"/>
                <w:sz w:val="24"/>
                <w:szCs w:val="20"/>
                <w:highlight w:val="none"/>
                <w:lang w:val="en-US" w:eastAsia="zh-CN"/>
              </w:rPr>
              <w:t>3</w:t>
            </w:r>
          </w:p>
        </w:tc>
        <w:tc>
          <w:tcPr>
            <w:tcW w:w="851" w:type="dxa"/>
            <w:vMerge w:val="continue"/>
            <w:tcBorders>
              <w:top w:val="single" w:color="000000" w:sz="4" w:space="0"/>
              <w:left w:val="nil"/>
              <w:bottom w:val="single" w:color="000000" w:sz="4" w:space="0"/>
              <w:right w:val="single" w:color="000000" w:sz="4" w:space="0"/>
            </w:tcBorders>
            <w:noWrap w:val="0"/>
            <w:vAlign w:val="center"/>
          </w:tcPr>
          <w:p w14:paraId="4C86DDC5">
            <w:pPr>
              <w:keepNext w:val="0"/>
              <w:keepLines w:val="0"/>
              <w:suppressLineNumbers w:val="0"/>
              <w:spacing w:before="0" w:beforeAutospacing="0" w:after="0" w:afterAutospacing="0"/>
              <w:ind w:left="0" w:right="0"/>
              <w:jc w:val="center"/>
              <w:rPr>
                <w:rFonts w:hint="eastAsia" w:ascii="方正仿宋_GB2312" w:hAnsi="方正仿宋_GB2312" w:eastAsia="方正仿宋_GB2312" w:cs="方正仿宋_GB2312"/>
                <w:highlight w:val="none"/>
              </w:rPr>
            </w:pPr>
          </w:p>
        </w:tc>
      </w:tr>
      <w:tr w14:paraId="6BEA357F">
        <w:tblPrEx>
          <w:tblCellMar>
            <w:top w:w="0" w:type="dxa"/>
            <w:left w:w="108" w:type="dxa"/>
            <w:bottom w:w="0" w:type="dxa"/>
            <w:right w:w="108" w:type="dxa"/>
          </w:tblCellMar>
        </w:tblPrEx>
        <w:trPr>
          <w:trHeight w:val="477" w:hRule="exact"/>
          <w:jc w:val="center"/>
        </w:trPr>
        <w:tc>
          <w:tcPr>
            <w:tcW w:w="1008" w:type="dxa"/>
            <w:vMerge w:val="continue"/>
            <w:tcBorders>
              <w:left w:val="single" w:color="000000" w:sz="4" w:space="0"/>
              <w:right w:val="single" w:color="000000" w:sz="4" w:space="0"/>
            </w:tcBorders>
            <w:noWrap w:val="0"/>
            <w:vAlign w:val="center"/>
          </w:tcPr>
          <w:p w14:paraId="52909EAE">
            <w:pPr>
              <w:keepNext w:val="0"/>
              <w:keepLines w:val="0"/>
              <w:suppressLineNumbers w:val="0"/>
              <w:spacing w:before="0" w:beforeAutospacing="0" w:after="0" w:afterAutospacing="0"/>
              <w:ind w:left="0" w:right="0"/>
              <w:jc w:val="center"/>
              <w:rPr>
                <w:rFonts w:hint="eastAsia" w:ascii="方正仿宋_GB2312" w:hAnsi="方正仿宋_GB2312" w:eastAsia="方正仿宋_GB2312" w:cs="方正仿宋_GB2312"/>
                <w:highlight w:val="none"/>
              </w:rPr>
            </w:pPr>
          </w:p>
        </w:tc>
        <w:tc>
          <w:tcPr>
            <w:tcW w:w="1204" w:type="dxa"/>
            <w:vMerge w:val="continue"/>
            <w:tcBorders>
              <w:top w:val="nil"/>
              <w:left w:val="nil"/>
              <w:bottom w:val="single" w:color="000000" w:sz="4" w:space="0"/>
              <w:right w:val="single" w:color="000000" w:sz="4" w:space="0"/>
            </w:tcBorders>
            <w:noWrap w:val="0"/>
            <w:vAlign w:val="center"/>
          </w:tcPr>
          <w:p w14:paraId="1DE750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仿宋_GB2312" w:hAnsi="方正仿宋_GB2312" w:eastAsia="方正仿宋_GB2312" w:cs="方正仿宋_GB2312"/>
                <w:highlight w:val="none"/>
              </w:rPr>
            </w:pPr>
          </w:p>
        </w:tc>
        <w:tc>
          <w:tcPr>
            <w:tcW w:w="5411" w:type="dxa"/>
            <w:tcBorders>
              <w:top w:val="single" w:color="000000" w:sz="4" w:space="0"/>
              <w:left w:val="nil"/>
              <w:bottom w:val="single" w:color="000000" w:sz="4" w:space="0"/>
              <w:right w:val="single" w:color="000000" w:sz="4" w:space="0"/>
            </w:tcBorders>
            <w:noWrap w:val="0"/>
            <w:vAlign w:val="center"/>
          </w:tcPr>
          <w:p w14:paraId="7CC315FB">
            <w:pPr>
              <w:pStyle w:val="7"/>
              <w:keepNext w:val="0"/>
              <w:keepLines w:val="0"/>
              <w:suppressLineNumbers w:val="0"/>
              <w:spacing w:before="0" w:beforeAutospacing="0" w:after="0" w:afterAutospacing="0" w:line="300" w:lineRule="exact"/>
              <w:ind w:left="0" w:right="0"/>
              <w:rPr>
                <w:rFonts w:hint="eastAsia" w:ascii="方正仿宋_GB2312" w:hAnsi="方正仿宋_GB2312" w:eastAsia="方正仿宋_GB2312" w:cs="方正仿宋_GB2312"/>
                <w:color w:val="000000"/>
                <w:spacing w:val="-16"/>
                <w:kern w:val="0"/>
                <w:sz w:val="24"/>
                <w:szCs w:val="20"/>
                <w:highlight w:val="none"/>
                <w:u w:val="none" w:color="auto"/>
              </w:rPr>
            </w:pPr>
            <w:r>
              <w:rPr>
                <w:rFonts w:hint="eastAsia" w:ascii="方正仿宋_GB2312" w:hAnsi="方正仿宋_GB2312" w:eastAsia="方正仿宋_GB2312" w:cs="方正仿宋_GB2312"/>
                <w:color w:val="000000"/>
                <w:spacing w:val="-16"/>
                <w:kern w:val="0"/>
                <w:sz w:val="24"/>
                <w:szCs w:val="20"/>
                <w:highlight w:val="none"/>
                <w:u w:val="none" w:color="auto"/>
              </w:rPr>
              <w:t>重点突出，条理清楚，内容承前启后，循序渐进</w:t>
            </w:r>
          </w:p>
        </w:tc>
        <w:tc>
          <w:tcPr>
            <w:tcW w:w="902" w:type="dxa"/>
            <w:tcBorders>
              <w:top w:val="single" w:color="000000" w:sz="4" w:space="0"/>
              <w:left w:val="nil"/>
              <w:bottom w:val="single" w:color="000000" w:sz="4" w:space="0"/>
              <w:right w:val="single" w:color="000000" w:sz="4" w:space="0"/>
            </w:tcBorders>
            <w:noWrap w:val="0"/>
            <w:vAlign w:val="center"/>
          </w:tcPr>
          <w:p w14:paraId="326482AA">
            <w:pPr>
              <w:pStyle w:val="7"/>
              <w:keepNext w:val="0"/>
              <w:keepLines w:val="0"/>
              <w:suppressLineNumbers w:val="0"/>
              <w:spacing w:before="0" w:beforeAutospacing="0" w:after="0" w:afterAutospacing="0" w:line="300" w:lineRule="exact"/>
              <w:ind w:left="0" w:right="0"/>
              <w:jc w:val="center"/>
              <w:rPr>
                <w:rFonts w:hint="eastAsia" w:ascii="方正仿宋_GB2312" w:hAnsi="方正仿宋_GB2312" w:eastAsia="方正仿宋_GB2312" w:cs="方正仿宋_GB2312"/>
                <w:color w:val="000000"/>
                <w:kern w:val="0"/>
                <w:sz w:val="24"/>
                <w:szCs w:val="20"/>
                <w:highlight w:val="none"/>
                <w:lang w:eastAsia="zh-CN"/>
              </w:rPr>
            </w:pPr>
            <w:r>
              <w:rPr>
                <w:rFonts w:hint="eastAsia" w:ascii="方正仿宋_GB2312" w:hAnsi="方正仿宋_GB2312" w:eastAsia="方正仿宋_GB2312" w:cs="方正仿宋_GB2312"/>
                <w:color w:val="000000"/>
                <w:kern w:val="0"/>
                <w:sz w:val="24"/>
                <w:szCs w:val="20"/>
                <w:highlight w:val="none"/>
                <w:lang w:val="en-US" w:eastAsia="zh-CN"/>
              </w:rPr>
              <w:t>9</w:t>
            </w:r>
          </w:p>
        </w:tc>
        <w:tc>
          <w:tcPr>
            <w:tcW w:w="851" w:type="dxa"/>
            <w:vMerge w:val="continue"/>
            <w:tcBorders>
              <w:top w:val="single" w:color="000000" w:sz="4" w:space="0"/>
              <w:left w:val="nil"/>
              <w:bottom w:val="single" w:color="000000" w:sz="4" w:space="0"/>
              <w:right w:val="single" w:color="000000" w:sz="4" w:space="0"/>
            </w:tcBorders>
            <w:noWrap w:val="0"/>
            <w:vAlign w:val="center"/>
          </w:tcPr>
          <w:p w14:paraId="100CD16E">
            <w:pPr>
              <w:keepNext w:val="0"/>
              <w:keepLines w:val="0"/>
              <w:suppressLineNumbers w:val="0"/>
              <w:spacing w:before="0" w:beforeAutospacing="0" w:after="0" w:afterAutospacing="0"/>
              <w:ind w:left="0" w:right="0"/>
              <w:jc w:val="center"/>
              <w:rPr>
                <w:rFonts w:hint="eastAsia" w:ascii="方正仿宋_GB2312" w:hAnsi="方正仿宋_GB2312" w:eastAsia="方正仿宋_GB2312" w:cs="方正仿宋_GB2312"/>
                <w:highlight w:val="none"/>
              </w:rPr>
            </w:pPr>
          </w:p>
        </w:tc>
      </w:tr>
      <w:tr w14:paraId="7B4C3BF3">
        <w:tblPrEx>
          <w:tblCellMar>
            <w:top w:w="0" w:type="dxa"/>
            <w:left w:w="108" w:type="dxa"/>
            <w:bottom w:w="0" w:type="dxa"/>
            <w:right w:w="108" w:type="dxa"/>
          </w:tblCellMar>
        </w:tblPrEx>
        <w:trPr>
          <w:trHeight w:val="584" w:hRule="exact"/>
          <w:jc w:val="center"/>
        </w:trPr>
        <w:tc>
          <w:tcPr>
            <w:tcW w:w="1008" w:type="dxa"/>
            <w:vMerge w:val="continue"/>
            <w:tcBorders>
              <w:left w:val="single" w:color="000000" w:sz="4" w:space="0"/>
              <w:right w:val="single" w:color="000000" w:sz="4" w:space="0"/>
            </w:tcBorders>
            <w:noWrap w:val="0"/>
            <w:vAlign w:val="center"/>
          </w:tcPr>
          <w:p w14:paraId="6716208C">
            <w:pPr>
              <w:keepNext w:val="0"/>
              <w:keepLines w:val="0"/>
              <w:suppressLineNumbers w:val="0"/>
              <w:spacing w:before="0" w:beforeAutospacing="0" w:after="0" w:afterAutospacing="0"/>
              <w:ind w:left="0" w:right="0"/>
              <w:jc w:val="center"/>
              <w:rPr>
                <w:rFonts w:hint="eastAsia" w:ascii="方正仿宋_GB2312" w:hAnsi="方正仿宋_GB2312" w:eastAsia="方正仿宋_GB2312" w:cs="方正仿宋_GB2312"/>
                <w:highlight w:val="none"/>
              </w:rPr>
            </w:pPr>
          </w:p>
        </w:tc>
        <w:tc>
          <w:tcPr>
            <w:tcW w:w="1204" w:type="dxa"/>
            <w:tcBorders>
              <w:top w:val="nil"/>
              <w:left w:val="nil"/>
              <w:bottom w:val="single" w:color="000000" w:sz="4" w:space="0"/>
              <w:right w:val="single" w:color="000000" w:sz="4" w:space="0"/>
            </w:tcBorders>
            <w:noWrap w:val="0"/>
            <w:vAlign w:val="center"/>
          </w:tcPr>
          <w:p w14:paraId="1C864D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仿宋_GB2312" w:hAnsi="方正仿宋_GB2312" w:eastAsia="方正仿宋_GB2312" w:cs="方正仿宋_GB2312"/>
                <w:highlight w:val="none"/>
                <w:lang w:val="en-US" w:eastAsia="zh-CN"/>
              </w:rPr>
            </w:pPr>
            <w:r>
              <w:rPr>
                <w:rFonts w:hint="eastAsia" w:ascii="方正仿宋_GB2312" w:hAnsi="方正仿宋_GB2312" w:eastAsia="方正仿宋_GB2312" w:cs="方正仿宋_GB2312"/>
                <w:highlight w:val="none"/>
                <w:lang w:val="en-US" w:eastAsia="zh-CN"/>
              </w:rPr>
              <w:t>课程思政（5分）</w:t>
            </w:r>
          </w:p>
        </w:tc>
        <w:tc>
          <w:tcPr>
            <w:tcW w:w="5411" w:type="dxa"/>
            <w:tcBorders>
              <w:top w:val="single" w:color="000000" w:sz="4" w:space="0"/>
              <w:left w:val="nil"/>
              <w:bottom w:val="single" w:color="000000" w:sz="4" w:space="0"/>
              <w:right w:val="single" w:color="000000" w:sz="4" w:space="0"/>
            </w:tcBorders>
            <w:noWrap w:val="0"/>
            <w:vAlign w:val="center"/>
          </w:tcPr>
          <w:p w14:paraId="68545A7C">
            <w:pPr>
              <w:pStyle w:val="7"/>
              <w:keepNext w:val="0"/>
              <w:keepLines w:val="0"/>
              <w:suppressLineNumbers w:val="0"/>
              <w:spacing w:before="0" w:beforeAutospacing="0" w:after="0" w:afterAutospacing="0" w:line="300" w:lineRule="exact"/>
              <w:ind w:left="0" w:right="0"/>
              <w:rPr>
                <w:rFonts w:hint="eastAsia" w:ascii="方正仿宋_GB2312" w:hAnsi="方正仿宋_GB2312" w:eastAsia="方正仿宋_GB2312" w:cs="方正仿宋_GB2312"/>
                <w:color w:val="000000"/>
                <w:spacing w:val="-16"/>
                <w:kern w:val="0"/>
                <w:sz w:val="24"/>
                <w:szCs w:val="20"/>
                <w:highlight w:val="none"/>
                <w:u w:val="none" w:color="auto"/>
              </w:rPr>
            </w:pPr>
            <w:r>
              <w:rPr>
                <w:rFonts w:hint="eastAsia" w:ascii="仿宋_GB2312" w:hAnsi="仿宋_GB2312" w:eastAsia="仿宋_GB2312" w:cs="仿宋_GB2312"/>
                <w:sz w:val="22"/>
                <w:szCs w:val="20"/>
                <w:highlight w:val="none"/>
              </w:rPr>
              <w:t>思政融入专业自然贴切，价值引领清晰，育人效果突</w:t>
            </w:r>
          </w:p>
        </w:tc>
        <w:tc>
          <w:tcPr>
            <w:tcW w:w="902" w:type="dxa"/>
            <w:tcBorders>
              <w:top w:val="single" w:color="000000" w:sz="4" w:space="0"/>
              <w:left w:val="nil"/>
              <w:bottom w:val="single" w:color="000000" w:sz="4" w:space="0"/>
              <w:right w:val="single" w:color="000000" w:sz="4" w:space="0"/>
            </w:tcBorders>
            <w:noWrap w:val="0"/>
            <w:vAlign w:val="center"/>
          </w:tcPr>
          <w:p w14:paraId="56F21E3D">
            <w:pPr>
              <w:pStyle w:val="7"/>
              <w:keepNext w:val="0"/>
              <w:keepLines w:val="0"/>
              <w:suppressLineNumbers w:val="0"/>
              <w:spacing w:before="0" w:beforeAutospacing="0" w:after="0" w:afterAutospacing="0" w:line="300" w:lineRule="exact"/>
              <w:ind w:left="0" w:right="0"/>
              <w:jc w:val="center"/>
              <w:rPr>
                <w:rFonts w:hint="default" w:ascii="方正仿宋_GB2312" w:hAnsi="方正仿宋_GB2312" w:eastAsia="方正仿宋_GB2312" w:cs="方正仿宋_GB2312"/>
                <w:color w:val="000000"/>
                <w:kern w:val="0"/>
                <w:sz w:val="24"/>
                <w:szCs w:val="20"/>
                <w:highlight w:val="none"/>
                <w:lang w:val="en-US" w:eastAsia="zh-CN"/>
              </w:rPr>
            </w:pPr>
            <w:r>
              <w:rPr>
                <w:rFonts w:hint="eastAsia" w:ascii="方正仿宋_GB2312" w:hAnsi="方正仿宋_GB2312" w:eastAsia="方正仿宋_GB2312" w:cs="方正仿宋_GB2312"/>
                <w:color w:val="000000"/>
                <w:kern w:val="0"/>
                <w:sz w:val="24"/>
                <w:szCs w:val="20"/>
                <w:highlight w:val="none"/>
                <w:lang w:val="en-US" w:eastAsia="zh-CN"/>
              </w:rPr>
              <w:t>5</w:t>
            </w:r>
          </w:p>
        </w:tc>
        <w:tc>
          <w:tcPr>
            <w:tcW w:w="851" w:type="dxa"/>
            <w:tcBorders>
              <w:top w:val="single" w:color="000000" w:sz="4" w:space="0"/>
              <w:left w:val="nil"/>
              <w:bottom w:val="single" w:color="000000" w:sz="4" w:space="0"/>
              <w:right w:val="single" w:color="000000" w:sz="4" w:space="0"/>
            </w:tcBorders>
            <w:noWrap w:val="0"/>
            <w:vAlign w:val="center"/>
          </w:tcPr>
          <w:p w14:paraId="72E3A0CC">
            <w:pPr>
              <w:keepNext w:val="0"/>
              <w:keepLines w:val="0"/>
              <w:suppressLineNumbers w:val="0"/>
              <w:spacing w:before="0" w:beforeAutospacing="0" w:after="0" w:afterAutospacing="0"/>
              <w:ind w:left="0" w:right="0"/>
              <w:jc w:val="center"/>
              <w:rPr>
                <w:rFonts w:hint="eastAsia" w:ascii="方正仿宋_GB2312" w:hAnsi="方正仿宋_GB2312" w:eastAsia="方正仿宋_GB2312" w:cs="方正仿宋_GB2312"/>
                <w:highlight w:val="none"/>
              </w:rPr>
            </w:pPr>
          </w:p>
        </w:tc>
      </w:tr>
      <w:tr w14:paraId="4E3AEB5D">
        <w:tblPrEx>
          <w:tblCellMar>
            <w:top w:w="0" w:type="dxa"/>
            <w:left w:w="108" w:type="dxa"/>
            <w:bottom w:w="0" w:type="dxa"/>
            <w:right w:w="108" w:type="dxa"/>
          </w:tblCellMar>
        </w:tblPrEx>
        <w:trPr>
          <w:trHeight w:val="577" w:hRule="exact"/>
          <w:jc w:val="center"/>
        </w:trPr>
        <w:tc>
          <w:tcPr>
            <w:tcW w:w="1008" w:type="dxa"/>
            <w:vMerge w:val="continue"/>
            <w:tcBorders>
              <w:left w:val="single" w:color="000000" w:sz="4" w:space="0"/>
              <w:right w:val="single" w:color="000000" w:sz="4" w:space="0"/>
            </w:tcBorders>
            <w:noWrap w:val="0"/>
            <w:vAlign w:val="center"/>
          </w:tcPr>
          <w:p w14:paraId="6E22B59F">
            <w:pPr>
              <w:keepNext w:val="0"/>
              <w:keepLines w:val="0"/>
              <w:suppressLineNumbers w:val="0"/>
              <w:spacing w:before="0" w:beforeAutospacing="0" w:after="0" w:afterAutospacing="0"/>
              <w:ind w:left="0" w:right="0"/>
              <w:jc w:val="center"/>
              <w:rPr>
                <w:rFonts w:hint="eastAsia" w:ascii="方正仿宋_GB2312" w:hAnsi="方正仿宋_GB2312" w:eastAsia="方正仿宋_GB2312" w:cs="方正仿宋_GB2312"/>
                <w:highlight w:val="none"/>
              </w:rPr>
            </w:pPr>
          </w:p>
        </w:tc>
        <w:tc>
          <w:tcPr>
            <w:tcW w:w="1204" w:type="dxa"/>
            <w:vMerge w:val="restart"/>
            <w:tcBorders>
              <w:top w:val="nil"/>
              <w:left w:val="nil"/>
              <w:bottom w:val="single" w:color="000000" w:sz="4" w:space="0"/>
              <w:right w:val="single" w:color="000000" w:sz="4" w:space="0"/>
            </w:tcBorders>
            <w:noWrap w:val="0"/>
            <w:vAlign w:val="center"/>
          </w:tcPr>
          <w:p w14:paraId="44E5077B">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仿宋_GB2312" w:hAnsi="方正仿宋_GB2312" w:eastAsia="方正仿宋_GB2312" w:cs="方正仿宋_GB2312"/>
                <w:color w:val="000000"/>
                <w:kern w:val="0"/>
                <w:sz w:val="24"/>
                <w:szCs w:val="20"/>
                <w:highlight w:val="none"/>
                <w:u w:val="none" w:color="auto"/>
              </w:rPr>
            </w:pPr>
            <w:r>
              <w:rPr>
                <w:rFonts w:hint="eastAsia" w:ascii="方正仿宋_GB2312" w:hAnsi="方正仿宋_GB2312" w:eastAsia="方正仿宋_GB2312" w:cs="方正仿宋_GB2312"/>
                <w:color w:val="000000"/>
                <w:kern w:val="0"/>
                <w:sz w:val="24"/>
                <w:szCs w:val="20"/>
                <w:highlight w:val="none"/>
                <w:u w:val="none" w:color="auto"/>
              </w:rPr>
              <w:t>教学</w:t>
            </w:r>
          </w:p>
          <w:p w14:paraId="7F3BEC68">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仿宋_GB2312" w:hAnsi="方正仿宋_GB2312" w:eastAsia="方正仿宋_GB2312" w:cs="方正仿宋_GB2312"/>
                <w:color w:val="000000"/>
                <w:kern w:val="0"/>
                <w:sz w:val="24"/>
                <w:szCs w:val="20"/>
                <w:highlight w:val="none"/>
                <w:u w:val="none" w:color="auto"/>
              </w:rPr>
            </w:pPr>
            <w:r>
              <w:rPr>
                <w:rFonts w:hint="eastAsia" w:ascii="方正仿宋_GB2312" w:hAnsi="方正仿宋_GB2312" w:eastAsia="方正仿宋_GB2312" w:cs="方正仿宋_GB2312"/>
                <w:color w:val="000000"/>
                <w:kern w:val="0"/>
                <w:sz w:val="24"/>
                <w:szCs w:val="20"/>
                <w:highlight w:val="none"/>
                <w:u w:val="none" w:color="auto"/>
              </w:rPr>
              <w:t>组织</w:t>
            </w:r>
          </w:p>
          <w:p w14:paraId="60899E11">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仿宋_GB2312" w:hAnsi="方正仿宋_GB2312" w:eastAsia="方正仿宋_GB2312" w:cs="方正仿宋_GB2312"/>
                <w:color w:val="000000"/>
                <w:kern w:val="0"/>
                <w:sz w:val="24"/>
                <w:szCs w:val="20"/>
                <w:highlight w:val="none"/>
                <w:u w:val="none" w:color="auto"/>
              </w:rPr>
            </w:pPr>
            <w:r>
              <w:rPr>
                <w:rFonts w:hint="eastAsia" w:ascii="方正仿宋_GB2312" w:hAnsi="方正仿宋_GB2312" w:eastAsia="方正仿宋_GB2312" w:cs="方正仿宋_GB2312"/>
                <w:color w:val="000000"/>
                <w:kern w:val="0"/>
                <w:sz w:val="24"/>
                <w:szCs w:val="20"/>
                <w:highlight w:val="none"/>
                <w:u w:val="none" w:color="auto"/>
              </w:rPr>
              <w:t>(</w:t>
            </w:r>
            <w:r>
              <w:rPr>
                <w:rFonts w:hint="eastAsia" w:ascii="方正仿宋_GB2312" w:hAnsi="方正仿宋_GB2312" w:eastAsia="方正仿宋_GB2312" w:cs="方正仿宋_GB2312"/>
                <w:color w:val="000000"/>
                <w:kern w:val="0"/>
                <w:sz w:val="24"/>
                <w:szCs w:val="20"/>
                <w:highlight w:val="none"/>
                <w:u w:val="none" w:color="auto"/>
                <w:lang w:val="en-US" w:eastAsia="zh-CN"/>
              </w:rPr>
              <w:t>22</w:t>
            </w:r>
            <w:r>
              <w:rPr>
                <w:rFonts w:hint="eastAsia" w:ascii="方正仿宋_GB2312" w:hAnsi="方正仿宋_GB2312" w:eastAsia="方正仿宋_GB2312" w:cs="方正仿宋_GB2312"/>
                <w:color w:val="000000"/>
                <w:kern w:val="0"/>
                <w:sz w:val="24"/>
                <w:szCs w:val="20"/>
                <w:highlight w:val="none"/>
                <w:u w:val="none" w:color="auto"/>
              </w:rPr>
              <w:t>分)</w:t>
            </w:r>
          </w:p>
        </w:tc>
        <w:tc>
          <w:tcPr>
            <w:tcW w:w="5411" w:type="dxa"/>
            <w:tcBorders>
              <w:top w:val="single" w:color="000000" w:sz="4" w:space="0"/>
              <w:left w:val="nil"/>
              <w:bottom w:val="single" w:color="000000" w:sz="4" w:space="0"/>
              <w:right w:val="single" w:color="000000" w:sz="4" w:space="0"/>
            </w:tcBorders>
            <w:noWrap w:val="0"/>
            <w:vAlign w:val="center"/>
          </w:tcPr>
          <w:p w14:paraId="667C0070">
            <w:pPr>
              <w:pStyle w:val="7"/>
              <w:keepNext w:val="0"/>
              <w:keepLines w:val="0"/>
              <w:suppressLineNumbers w:val="0"/>
              <w:spacing w:before="0" w:beforeAutospacing="0" w:after="0" w:afterAutospacing="0" w:line="300" w:lineRule="exact"/>
              <w:ind w:left="0" w:right="0"/>
              <w:rPr>
                <w:rFonts w:hint="eastAsia" w:ascii="方正仿宋_GB2312" w:hAnsi="方正仿宋_GB2312" w:eastAsia="方正仿宋_GB2312" w:cs="方正仿宋_GB2312"/>
                <w:color w:val="000000"/>
                <w:kern w:val="0"/>
                <w:sz w:val="24"/>
                <w:szCs w:val="20"/>
                <w:highlight w:val="none"/>
                <w:u w:val="none" w:color="auto"/>
              </w:rPr>
            </w:pPr>
            <w:r>
              <w:rPr>
                <w:rFonts w:hint="eastAsia" w:ascii="方正仿宋_GB2312" w:hAnsi="方正仿宋_GB2312" w:eastAsia="方正仿宋_GB2312" w:cs="方正仿宋_GB2312"/>
                <w:color w:val="000000"/>
                <w:kern w:val="0"/>
                <w:sz w:val="24"/>
                <w:szCs w:val="20"/>
                <w:highlight w:val="none"/>
                <w:u w:val="none" w:color="auto"/>
              </w:rPr>
              <w:t>教学过程安排合理，方法运用灵活、恰当，教学设计方案体现完整</w:t>
            </w:r>
          </w:p>
        </w:tc>
        <w:tc>
          <w:tcPr>
            <w:tcW w:w="902" w:type="dxa"/>
            <w:tcBorders>
              <w:top w:val="single" w:color="000000" w:sz="4" w:space="0"/>
              <w:left w:val="nil"/>
              <w:bottom w:val="single" w:color="000000" w:sz="4" w:space="0"/>
              <w:right w:val="single" w:color="000000" w:sz="4" w:space="0"/>
            </w:tcBorders>
            <w:noWrap w:val="0"/>
            <w:vAlign w:val="center"/>
          </w:tcPr>
          <w:p w14:paraId="2FBF0E5E">
            <w:pPr>
              <w:pStyle w:val="7"/>
              <w:keepNext w:val="0"/>
              <w:keepLines w:val="0"/>
              <w:suppressLineNumbers w:val="0"/>
              <w:spacing w:before="0" w:beforeAutospacing="0" w:after="0" w:afterAutospacing="0" w:line="300" w:lineRule="exact"/>
              <w:ind w:left="0" w:right="0"/>
              <w:jc w:val="center"/>
              <w:rPr>
                <w:rFonts w:hint="eastAsia" w:ascii="方正仿宋_GB2312" w:hAnsi="方正仿宋_GB2312" w:eastAsia="方正仿宋_GB2312" w:cs="方正仿宋_GB2312"/>
                <w:color w:val="000000"/>
                <w:kern w:val="0"/>
                <w:sz w:val="24"/>
                <w:szCs w:val="20"/>
                <w:highlight w:val="none"/>
                <w:lang w:eastAsia="zh-CN"/>
              </w:rPr>
            </w:pPr>
            <w:r>
              <w:rPr>
                <w:rFonts w:hint="eastAsia" w:ascii="方正仿宋_GB2312" w:hAnsi="方正仿宋_GB2312" w:eastAsia="方正仿宋_GB2312" w:cs="方正仿宋_GB2312"/>
                <w:color w:val="000000"/>
                <w:kern w:val="0"/>
                <w:sz w:val="24"/>
                <w:szCs w:val="20"/>
                <w:highlight w:val="none"/>
                <w:lang w:val="en-US" w:eastAsia="zh-CN"/>
              </w:rPr>
              <w:t>8</w:t>
            </w:r>
          </w:p>
        </w:tc>
        <w:tc>
          <w:tcPr>
            <w:tcW w:w="851" w:type="dxa"/>
            <w:vMerge w:val="restart"/>
            <w:tcBorders>
              <w:top w:val="nil"/>
              <w:left w:val="nil"/>
              <w:bottom w:val="nil"/>
              <w:right w:val="single" w:color="000000" w:sz="4" w:space="0"/>
            </w:tcBorders>
            <w:noWrap w:val="0"/>
            <w:vAlign w:val="center"/>
          </w:tcPr>
          <w:p w14:paraId="38CE391A">
            <w:pPr>
              <w:pStyle w:val="7"/>
              <w:keepNext w:val="0"/>
              <w:keepLines w:val="0"/>
              <w:suppressLineNumbers w:val="0"/>
              <w:spacing w:before="0" w:beforeAutospacing="0" w:after="0" w:afterAutospacing="0" w:line="300" w:lineRule="exact"/>
              <w:ind w:left="0" w:right="0"/>
              <w:jc w:val="center"/>
              <w:rPr>
                <w:rFonts w:hint="eastAsia" w:ascii="方正仿宋_GB2312" w:hAnsi="方正仿宋_GB2312" w:eastAsia="方正仿宋_GB2312" w:cs="方正仿宋_GB2312"/>
                <w:color w:val="000000"/>
                <w:kern w:val="0"/>
                <w:sz w:val="24"/>
                <w:szCs w:val="20"/>
                <w:highlight w:val="none"/>
              </w:rPr>
            </w:pPr>
          </w:p>
        </w:tc>
      </w:tr>
      <w:tr w14:paraId="381D1127">
        <w:tblPrEx>
          <w:tblCellMar>
            <w:top w:w="0" w:type="dxa"/>
            <w:left w:w="108" w:type="dxa"/>
            <w:bottom w:w="0" w:type="dxa"/>
            <w:right w:w="108" w:type="dxa"/>
          </w:tblCellMar>
        </w:tblPrEx>
        <w:trPr>
          <w:trHeight w:val="610" w:hRule="exact"/>
          <w:jc w:val="center"/>
        </w:trPr>
        <w:tc>
          <w:tcPr>
            <w:tcW w:w="1008" w:type="dxa"/>
            <w:vMerge w:val="continue"/>
            <w:tcBorders>
              <w:left w:val="single" w:color="000000" w:sz="4" w:space="0"/>
              <w:right w:val="single" w:color="000000" w:sz="4" w:space="0"/>
            </w:tcBorders>
            <w:noWrap w:val="0"/>
            <w:vAlign w:val="center"/>
          </w:tcPr>
          <w:p w14:paraId="16FC0E5F">
            <w:pPr>
              <w:keepNext w:val="0"/>
              <w:keepLines w:val="0"/>
              <w:suppressLineNumbers w:val="0"/>
              <w:spacing w:before="0" w:beforeAutospacing="0" w:after="0" w:afterAutospacing="0"/>
              <w:ind w:left="0" w:right="0"/>
              <w:jc w:val="center"/>
              <w:rPr>
                <w:rFonts w:hint="eastAsia" w:ascii="方正仿宋_GB2312" w:hAnsi="方正仿宋_GB2312" w:eastAsia="方正仿宋_GB2312" w:cs="方正仿宋_GB2312"/>
                <w:highlight w:val="none"/>
              </w:rPr>
            </w:pPr>
          </w:p>
        </w:tc>
        <w:tc>
          <w:tcPr>
            <w:tcW w:w="1204" w:type="dxa"/>
            <w:vMerge w:val="continue"/>
            <w:tcBorders>
              <w:top w:val="nil"/>
              <w:left w:val="nil"/>
              <w:bottom w:val="single" w:color="000000" w:sz="4" w:space="0"/>
              <w:right w:val="single" w:color="000000" w:sz="4" w:space="0"/>
            </w:tcBorders>
            <w:noWrap w:val="0"/>
            <w:vAlign w:val="center"/>
          </w:tcPr>
          <w:p w14:paraId="35DDB7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仿宋_GB2312" w:hAnsi="方正仿宋_GB2312" w:eastAsia="方正仿宋_GB2312" w:cs="方正仿宋_GB2312"/>
                <w:highlight w:val="none"/>
              </w:rPr>
            </w:pPr>
          </w:p>
        </w:tc>
        <w:tc>
          <w:tcPr>
            <w:tcW w:w="5411" w:type="dxa"/>
            <w:tcBorders>
              <w:top w:val="single" w:color="000000" w:sz="4" w:space="0"/>
              <w:left w:val="nil"/>
              <w:bottom w:val="single" w:color="000000" w:sz="4" w:space="0"/>
              <w:right w:val="single" w:color="000000" w:sz="4" w:space="0"/>
            </w:tcBorders>
            <w:noWrap w:val="0"/>
            <w:vAlign w:val="center"/>
          </w:tcPr>
          <w:p w14:paraId="6B0E5AB3">
            <w:pPr>
              <w:pStyle w:val="7"/>
              <w:keepNext w:val="0"/>
              <w:keepLines w:val="0"/>
              <w:suppressLineNumbers w:val="0"/>
              <w:spacing w:before="0" w:beforeAutospacing="0" w:after="0" w:afterAutospacing="0" w:line="300" w:lineRule="exact"/>
              <w:ind w:left="0" w:right="0"/>
              <w:rPr>
                <w:rFonts w:hint="eastAsia" w:ascii="方正仿宋_GB2312" w:hAnsi="方正仿宋_GB2312" w:eastAsia="方正仿宋_GB2312" w:cs="方正仿宋_GB2312"/>
                <w:color w:val="000000"/>
                <w:kern w:val="0"/>
                <w:sz w:val="24"/>
                <w:szCs w:val="20"/>
                <w:highlight w:val="none"/>
                <w:u w:val="none" w:color="auto"/>
                <w:lang w:eastAsia="zh-CN"/>
              </w:rPr>
            </w:pPr>
            <w:r>
              <w:rPr>
                <w:rFonts w:hint="eastAsia" w:ascii="方正仿宋_GB2312" w:hAnsi="方正仿宋_GB2312" w:eastAsia="方正仿宋_GB2312" w:cs="方正仿宋_GB2312"/>
                <w:color w:val="000000"/>
                <w:kern w:val="0"/>
                <w:sz w:val="24"/>
                <w:szCs w:val="20"/>
                <w:highlight w:val="none"/>
                <w:u w:val="none" w:color="auto"/>
              </w:rPr>
              <w:t>启发性强，能有效调动学生思维和学习积极性</w:t>
            </w:r>
            <w:r>
              <w:rPr>
                <w:rFonts w:hint="eastAsia" w:ascii="方正仿宋_GB2312" w:hAnsi="方正仿宋_GB2312" w:eastAsia="方正仿宋_GB2312" w:cs="方正仿宋_GB2312"/>
                <w:color w:val="000000"/>
                <w:kern w:val="0"/>
                <w:sz w:val="24"/>
                <w:szCs w:val="20"/>
                <w:highlight w:val="none"/>
                <w:u w:val="none" w:color="auto"/>
                <w:lang w:eastAsia="zh-CN"/>
              </w:rPr>
              <w:t>，结合教书育人理念</w:t>
            </w:r>
          </w:p>
        </w:tc>
        <w:tc>
          <w:tcPr>
            <w:tcW w:w="902" w:type="dxa"/>
            <w:tcBorders>
              <w:top w:val="single" w:color="000000" w:sz="4" w:space="0"/>
              <w:left w:val="nil"/>
              <w:bottom w:val="single" w:color="000000" w:sz="4" w:space="0"/>
              <w:right w:val="single" w:color="000000" w:sz="4" w:space="0"/>
            </w:tcBorders>
            <w:noWrap w:val="0"/>
            <w:vAlign w:val="center"/>
          </w:tcPr>
          <w:p w14:paraId="3C50454A">
            <w:pPr>
              <w:pStyle w:val="7"/>
              <w:keepNext w:val="0"/>
              <w:keepLines w:val="0"/>
              <w:suppressLineNumbers w:val="0"/>
              <w:spacing w:before="0" w:beforeAutospacing="0" w:after="0" w:afterAutospacing="0" w:line="300" w:lineRule="exact"/>
              <w:ind w:left="0" w:right="0"/>
              <w:jc w:val="center"/>
              <w:rPr>
                <w:rFonts w:hint="eastAsia" w:ascii="方正仿宋_GB2312" w:hAnsi="方正仿宋_GB2312" w:eastAsia="方正仿宋_GB2312" w:cs="方正仿宋_GB2312"/>
                <w:color w:val="000000"/>
                <w:kern w:val="0"/>
                <w:sz w:val="24"/>
                <w:szCs w:val="20"/>
                <w:highlight w:val="none"/>
                <w:lang w:val="en-US" w:eastAsia="zh-CN"/>
              </w:rPr>
            </w:pPr>
            <w:r>
              <w:rPr>
                <w:rFonts w:hint="eastAsia" w:ascii="方正仿宋_GB2312" w:hAnsi="方正仿宋_GB2312" w:eastAsia="方正仿宋_GB2312" w:cs="方正仿宋_GB2312"/>
                <w:color w:val="000000"/>
                <w:kern w:val="0"/>
                <w:sz w:val="24"/>
                <w:szCs w:val="20"/>
                <w:highlight w:val="none"/>
                <w:lang w:val="en-US" w:eastAsia="zh-CN"/>
              </w:rPr>
              <w:t>6</w:t>
            </w:r>
          </w:p>
        </w:tc>
        <w:tc>
          <w:tcPr>
            <w:tcW w:w="851" w:type="dxa"/>
            <w:vMerge w:val="continue"/>
            <w:tcBorders>
              <w:top w:val="nil"/>
              <w:left w:val="nil"/>
              <w:bottom w:val="nil"/>
              <w:right w:val="single" w:color="000000" w:sz="4" w:space="0"/>
            </w:tcBorders>
            <w:noWrap w:val="0"/>
            <w:vAlign w:val="center"/>
          </w:tcPr>
          <w:p w14:paraId="2C24F750">
            <w:pPr>
              <w:keepNext w:val="0"/>
              <w:keepLines w:val="0"/>
              <w:suppressLineNumbers w:val="0"/>
              <w:spacing w:before="0" w:beforeAutospacing="0" w:after="0" w:afterAutospacing="0"/>
              <w:ind w:left="0" w:right="0"/>
              <w:jc w:val="center"/>
              <w:rPr>
                <w:rFonts w:hint="eastAsia" w:ascii="方正仿宋_GB2312" w:hAnsi="方正仿宋_GB2312" w:eastAsia="方正仿宋_GB2312" w:cs="方正仿宋_GB2312"/>
                <w:highlight w:val="none"/>
              </w:rPr>
            </w:pPr>
          </w:p>
        </w:tc>
      </w:tr>
      <w:tr w14:paraId="3C577AC7">
        <w:tblPrEx>
          <w:tblCellMar>
            <w:top w:w="0" w:type="dxa"/>
            <w:left w:w="108" w:type="dxa"/>
            <w:bottom w:w="0" w:type="dxa"/>
            <w:right w:w="108" w:type="dxa"/>
          </w:tblCellMar>
        </w:tblPrEx>
        <w:trPr>
          <w:trHeight w:val="460" w:hRule="exact"/>
          <w:jc w:val="center"/>
        </w:trPr>
        <w:tc>
          <w:tcPr>
            <w:tcW w:w="1008" w:type="dxa"/>
            <w:vMerge w:val="continue"/>
            <w:tcBorders>
              <w:left w:val="single" w:color="000000" w:sz="4" w:space="0"/>
              <w:right w:val="single" w:color="000000" w:sz="4" w:space="0"/>
            </w:tcBorders>
            <w:noWrap w:val="0"/>
            <w:vAlign w:val="center"/>
          </w:tcPr>
          <w:p w14:paraId="449FD908">
            <w:pPr>
              <w:keepNext w:val="0"/>
              <w:keepLines w:val="0"/>
              <w:suppressLineNumbers w:val="0"/>
              <w:spacing w:before="0" w:beforeAutospacing="0" w:after="0" w:afterAutospacing="0"/>
              <w:ind w:left="0" w:right="0"/>
              <w:jc w:val="center"/>
              <w:rPr>
                <w:rFonts w:hint="eastAsia" w:ascii="方正仿宋_GB2312" w:hAnsi="方正仿宋_GB2312" w:eastAsia="方正仿宋_GB2312" w:cs="方正仿宋_GB2312"/>
                <w:highlight w:val="none"/>
              </w:rPr>
            </w:pPr>
          </w:p>
        </w:tc>
        <w:tc>
          <w:tcPr>
            <w:tcW w:w="1204" w:type="dxa"/>
            <w:vMerge w:val="continue"/>
            <w:tcBorders>
              <w:top w:val="nil"/>
              <w:left w:val="nil"/>
              <w:bottom w:val="single" w:color="000000" w:sz="4" w:space="0"/>
              <w:right w:val="single" w:color="000000" w:sz="4" w:space="0"/>
            </w:tcBorders>
            <w:noWrap w:val="0"/>
            <w:vAlign w:val="center"/>
          </w:tcPr>
          <w:p w14:paraId="569244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仿宋_GB2312" w:hAnsi="方正仿宋_GB2312" w:eastAsia="方正仿宋_GB2312" w:cs="方正仿宋_GB2312"/>
                <w:highlight w:val="none"/>
              </w:rPr>
            </w:pPr>
          </w:p>
        </w:tc>
        <w:tc>
          <w:tcPr>
            <w:tcW w:w="5411" w:type="dxa"/>
            <w:tcBorders>
              <w:top w:val="single" w:color="000000" w:sz="4" w:space="0"/>
              <w:left w:val="nil"/>
              <w:bottom w:val="single" w:color="000000" w:sz="4" w:space="0"/>
              <w:right w:val="single" w:color="000000" w:sz="4" w:space="0"/>
            </w:tcBorders>
            <w:noWrap w:val="0"/>
            <w:vAlign w:val="center"/>
          </w:tcPr>
          <w:p w14:paraId="6A605D10">
            <w:pPr>
              <w:pStyle w:val="7"/>
              <w:keepNext w:val="0"/>
              <w:keepLines w:val="0"/>
              <w:suppressLineNumbers w:val="0"/>
              <w:spacing w:before="0" w:beforeAutospacing="0" w:after="0" w:afterAutospacing="0" w:line="300" w:lineRule="exact"/>
              <w:ind w:left="0" w:right="0"/>
              <w:rPr>
                <w:rFonts w:hint="eastAsia" w:ascii="方正仿宋_GB2312" w:hAnsi="方正仿宋_GB2312" w:eastAsia="方正仿宋_GB2312" w:cs="方正仿宋_GB2312"/>
                <w:color w:val="000000"/>
                <w:kern w:val="0"/>
                <w:sz w:val="24"/>
                <w:szCs w:val="20"/>
                <w:highlight w:val="none"/>
                <w:u w:val="none" w:color="auto"/>
              </w:rPr>
            </w:pPr>
            <w:r>
              <w:rPr>
                <w:rFonts w:hint="eastAsia" w:ascii="方正仿宋_GB2312" w:hAnsi="方正仿宋_GB2312" w:eastAsia="方正仿宋_GB2312" w:cs="方正仿宋_GB2312"/>
                <w:color w:val="000000"/>
                <w:kern w:val="0"/>
                <w:sz w:val="24"/>
                <w:szCs w:val="20"/>
                <w:highlight w:val="none"/>
                <w:u w:val="none" w:color="auto"/>
              </w:rPr>
              <w:t>教学时间安排合理，课堂应变能力强</w:t>
            </w:r>
          </w:p>
        </w:tc>
        <w:tc>
          <w:tcPr>
            <w:tcW w:w="902" w:type="dxa"/>
            <w:tcBorders>
              <w:top w:val="single" w:color="000000" w:sz="4" w:space="0"/>
              <w:left w:val="nil"/>
              <w:bottom w:val="single" w:color="000000" w:sz="4" w:space="0"/>
              <w:right w:val="single" w:color="000000" w:sz="4" w:space="0"/>
            </w:tcBorders>
            <w:noWrap w:val="0"/>
            <w:vAlign w:val="center"/>
          </w:tcPr>
          <w:p w14:paraId="7E5D4523">
            <w:pPr>
              <w:pStyle w:val="7"/>
              <w:keepNext w:val="0"/>
              <w:keepLines w:val="0"/>
              <w:suppressLineNumbers w:val="0"/>
              <w:spacing w:before="0" w:beforeAutospacing="0" w:after="0" w:afterAutospacing="0" w:line="300" w:lineRule="exact"/>
              <w:ind w:left="0" w:right="0"/>
              <w:jc w:val="center"/>
              <w:rPr>
                <w:rFonts w:hint="eastAsia" w:ascii="方正仿宋_GB2312" w:hAnsi="方正仿宋_GB2312" w:eastAsia="方正仿宋_GB2312" w:cs="方正仿宋_GB2312"/>
                <w:color w:val="000000"/>
                <w:kern w:val="0"/>
                <w:sz w:val="24"/>
                <w:szCs w:val="20"/>
                <w:highlight w:val="none"/>
                <w:lang w:val="en-US" w:eastAsia="zh-CN"/>
              </w:rPr>
            </w:pPr>
            <w:r>
              <w:rPr>
                <w:rFonts w:hint="eastAsia" w:ascii="方正仿宋_GB2312" w:hAnsi="方正仿宋_GB2312" w:eastAsia="方正仿宋_GB2312" w:cs="方正仿宋_GB2312"/>
                <w:color w:val="000000"/>
                <w:kern w:val="0"/>
                <w:sz w:val="24"/>
                <w:szCs w:val="20"/>
                <w:highlight w:val="none"/>
                <w:lang w:val="en-US" w:eastAsia="zh-CN"/>
              </w:rPr>
              <w:t>3</w:t>
            </w:r>
          </w:p>
        </w:tc>
        <w:tc>
          <w:tcPr>
            <w:tcW w:w="851" w:type="dxa"/>
            <w:vMerge w:val="continue"/>
            <w:tcBorders>
              <w:top w:val="nil"/>
              <w:left w:val="nil"/>
              <w:bottom w:val="nil"/>
              <w:right w:val="single" w:color="000000" w:sz="4" w:space="0"/>
            </w:tcBorders>
            <w:noWrap w:val="0"/>
            <w:vAlign w:val="center"/>
          </w:tcPr>
          <w:p w14:paraId="640328E4">
            <w:pPr>
              <w:keepNext w:val="0"/>
              <w:keepLines w:val="0"/>
              <w:suppressLineNumbers w:val="0"/>
              <w:spacing w:before="0" w:beforeAutospacing="0" w:after="0" w:afterAutospacing="0"/>
              <w:ind w:left="0" w:right="0"/>
              <w:jc w:val="center"/>
              <w:rPr>
                <w:rFonts w:hint="eastAsia" w:ascii="方正仿宋_GB2312" w:hAnsi="方正仿宋_GB2312" w:eastAsia="方正仿宋_GB2312" w:cs="方正仿宋_GB2312"/>
                <w:highlight w:val="none"/>
              </w:rPr>
            </w:pPr>
          </w:p>
        </w:tc>
      </w:tr>
      <w:tr w14:paraId="75FD4A93">
        <w:tblPrEx>
          <w:tblCellMar>
            <w:top w:w="0" w:type="dxa"/>
            <w:left w:w="108" w:type="dxa"/>
            <w:bottom w:w="0" w:type="dxa"/>
            <w:right w:w="108" w:type="dxa"/>
          </w:tblCellMar>
        </w:tblPrEx>
        <w:trPr>
          <w:trHeight w:val="426" w:hRule="exact"/>
          <w:jc w:val="center"/>
        </w:trPr>
        <w:tc>
          <w:tcPr>
            <w:tcW w:w="1008" w:type="dxa"/>
            <w:vMerge w:val="continue"/>
            <w:tcBorders>
              <w:left w:val="single" w:color="000000" w:sz="4" w:space="0"/>
              <w:right w:val="single" w:color="000000" w:sz="4" w:space="0"/>
            </w:tcBorders>
            <w:noWrap w:val="0"/>
            <w:vAlign w:val="center"/>
          </w:tcPr>
          <w:p w14:paraId="3FA23A84">
            <w:pPr>
              <w:keepNext w:val="0"/>
              <w:keepLines w:val="0"/>
              <w:suppressLineNumbers w:val="0"/>
              <w:spacing w:before="0" w:beforeAutospacing="0" w:after="0" w:afterAutospacing="0"/>
              <w:ind w:left="0" w:right="0"/>
              <w:jc w:val="center"/>
              <w:rPr>
                <w:rFonts w:hint="eastAsia" w:ascii="方正仿宋_GB2312" w:hAnsi="方正仿宋_GB2312" w:eastAsia="方正仿宋_GB2312" w:cs="方正仿宋_GB2312"/>
                <w:highlight w:val="none"/>
              </w:rPr>
            </w:pPr>
          </w:p>
        </w:tc>
        <w:tc>
          <w:tcPr>
            <w:tcW w:w="1204" w:type="dxa"/>
            <w:vMerge w:val="continue"/>
            <w:tcBorders>
              <w:top w:val="nil"/>
              <w:left w:val="nil"/>
              <w:bottom w:val="single" w:color="000000" w:sz="4" w:space="0"/>
              <w:right w:val="single" w:color="000000" w:sz="4" w:space="0"/>
            </w:tcBorders>
            <w:noWrap w:val="0"/>
            <w:vAlign w:val="center"/>
          </w:tcPr>
          <w:p w14:paraId="12152E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仿宋_GB2312" w:hAnsi="方正仿宋_GB2312" w:eastAsia="方正仿宋_GB2312" w:cs="方正仿宋_GB2312"/>
                <w:highlight w:val="none"/>
              </w:rPr>
            </w:pPr>
          </w:p>
        </w:tc>
        <w:tc>
          <w:tcPr>
            <w:tcW w:w="5411" w:type="dxa"/>
            <w:tcBorders>
              <w:top w:val="single" w:color="000000" w:sz="4" w:space="0"/>
              <w:left w:val="nil"/>
              <w:bottom w:val="single" w:color="000000" w:sz="4" w:space="0"/>
              <w:right w:val="single" w:color="000000" w:sz="4" w:space="0"/>
            </w:tcBorders>
            <w:noWrap w:val="0"/>
            <w:vAlign w:val="center"/>
          </w:tcPr>
          <w:p w14:paraId="43ECFFBD">
            <w:pPr>
              <w:pStyle w:val="7"/>
              <w:keepNext w:val="0"/>
              <w:keepLines w:val="0"/>
              <w:suppressLineNumbers w:val="0"/>
              <w:spacing w:before="0" w:beforeAutospacing="0" w:after="0" w:afterAutospacing="0" w:line="300" w:lineRule="exact"/>
              <w:ind w:left="0" w:right="0"/>
              <w:rPr>
                <w:rFonts w:hint="eastAsia" w:ascii="方正仿宋_GB2312" w:hAnsi="方正仿宋_GB2312" w:eastAsia="方正仿宋_GB2312" w:cs="方正仿宋_GB2312"/>
                <w:color w:val="000000"/>
                <w:kern w:val="0"/>
                <w:sz w:val="24"/>
                <w:szCs w:val="20"/>
                <w:highlight w:val="none"/>
                <w:u w:val="none" w:color="auto"/>
              </w:rPr>
            </w:pPr>
            <w:r>
              <w:rPr>
                <w:rFonts w:hint="eastAsia" w:ascii="方正仿宋_GB2312" w:hAnsi="方正仿宋_GB2312" w:eastAsia="方正仿宋_GB2312" w:cs="方正仿宋_GB2312"/>
                <w:color w:val="000000"/>
                <w:kern w:val="0"/>
                <w:sz w:val="24"/>
                <w:szCs w:val="20"/>
                <w:highlight w:val="none"/>
                <w:u w:val="none" w:color="auto"/>
              </w:rPr>
              <w:t>熟练、有效地运用多媒体等现代教学手段</w:t>
            </w:r>
          </w:p>
        </w:tc>
        <w:tc>
          <w:tcPr>
            <w:tcW w:w="902" w:type="dxa"/>
            <w:tcBorders>
              <w:top w:val="single" w:color="000000" w:sz="4" w:space="0"/>
              <w:left w:val="nil"/>
              <w:bottom w:val="single" w:color="000000" w:sz="4" w:space="0"/>
              <w:right w:val="single" w:color="000000" w:sz="4" w:space="0"/>
            </w:tcBorders>
            <w:noWrap w:val="0"/>
            <w:vAlign w:val="center"/>
          </w:tcPr>
          <w:p w14:paraId="0CC3BDCD">
            <w:pPr>
              <w:pStyle w:val="7"/>
              <w:keepNext w:val="0"/>
              <w:keepLines w:val="0"/>
              <w:suppressLineNumbers w:val="0"/>
              <w:spacing w:before="0" w:beforeAutospacing="0" w:after="0" w:afterAutospacing="0" w:line="300" w:lineRule="exact"/>
              <w:ind w:left="0" w:right="0"/>
              <w:jc w:val="center"/>
              <w:rPr>
                <w:rFonts w:hint="eastAsia" w:ascii="方正仿宋_GB2312" w:hAnsi="方正仿宋_GB2312" w:eastAsia="方正仿宋_GB2312" w:cs="方正仿宋_GB2312"/>
                <w:color w:val="000000"/>
                <w:kern w:val="0"/>
                <w:sz w:val="24"/>
                <w:szCs w:val="20"/>
                <w:highlight w:val="none"/>
                <w:lang w:eastAsia="zh-CN"/>
              </w:rPr>
            </w:pPr>
            <w:r>
              <w:rPr>
                <w:rFonts w:hint="eastAsia" w:ascii="方正仿宋_GB2312" w:hAnsi="方正仿宋_GB2312" w:eastAsia="方正仿宋_GB2312" w:cs="方正仿宋_GB2312"/>
                <w:color w:val="000000"/>
                <w:kern w:val="0"/>
                <w:sz w:val="24"/>
                <w:szCs w:val="20"/>
                <w:highlight w:val="none"/>
                <w:lang w:val="en-US" w:eastAsia="zh-CN"/>
              </w:rPr>
              <w:t>3</w:t>
            </w:r>
          </w:p>
        </w:tc>
        <w:tc>
          <w:tcPr>
            <w:tcW w:w="851" w:type="dxa"/>
            <w:vMerge w:val="continue"/>
            <w:tcBorders>
              <w:top w:val="nil"/>
              <w:left w:val="nil"/>
              <w:bottom w:val="nil"/>
              <w:right w:val="single" w:color="000000" w:sz="4" w:space="0"/>
            </w:tcBorders>
            <w:noWrap w:val="0"/>
            <w:vAlign w:val="center"/>
          </w:tcPr>
          <w:p w14:paraId="2F0EC2ED">
            <w:pPr>
              <w:keepNext w:val="0"/>
              <w:keepLines w:val="0"/>
              <w:suppressLineNumbers w:val="0"/>
              <w:spacing w:before="0" w:beforeAutospacing="0" w:after="0" w:afterAutospacing="0"/>
              <w:ind w:left="0" w:right="0"/>
              <w:jc w:val="center"/>
              <w:rPr>
                <w:rFonts w:hint="eastAsia" w:ascii="方正仿宋_GB2312" w:hAnsi="方正仿宋_GB2312" w:eastAsia="方正仿宋_GB2312" w:cs="方正仿宋_GB2312"/>
                <w:highlight w:val="none"/>
              </w:rPr>
            </w:pPr>
          </w:p>
        </w:tc>
      </w:tr>
      <w:tr w14:paraId="247A1F9E">
        <w:tblPrEx>
          <w:tblCellMar>
            <w:top w:w="0" w:type="dxa"/>
            <w:left w:w="108" w:type="dxa"/>
            <w:bottom w:w="0" w:type="dxa"/>
            <w:right w:w="108" w:type="dxa"/>
          </w:tblCellMar>
        </w:tblPrEx>
        <w:trPr>
          <w:trHeight w:val="640" w:hRule="exact"/>
          <w:jc w:val="center"/>
        </w:trPr>
        <w:tc>
          <w:tcPr>
            <w:tcW w:w="1008" w:type="dxa"/>
            <w:vMerge w:val="continue"/>
            <w:tcBorders>
              <w:left w:val="single" w:color="000000" w:sz="4" w:space="0"/>
              <w:right w:val="single" w:color="000000" w:sz="4" w:space="0"/>
            </w:tcBorders>
            <w:noWrap w:val="0"/>
            <w:vAlign w:val="center"/>
          </w:tcPr>
          <w:p w14:paraId="07E6CA2B">
            <w:pPr>
              <w:keepNext w:val="0"/>
              <w:keepLines w:val="0"/>
              <w:suppressLineNumbers w:val="0"/>
              <w:spacing w:before="0" w:beforeAutospacing="0" w:after="0" w:afterAutospacing="0"/>
              <w:ind w:left="0" w:right="0"/>
              <w:jc w:val="center"/>
              <w:rPr>
                <w:rFonts w:hint="eastAsia" w:ascii="方正仿宋_GB2312" w:hAnsi="方正仿宋_GB2312" w:eastAsia="方正仿宋_GB2312" w:cs="方正仿宋_GB2312"/>
                <w:highlight w:val="none"/>
              </w:rPr>
            </w:pPr>
          </w:p>
        </w:tc>
        <w:tc>
          <w:tcPr>
            <w:tcW w:w="1204" w:type="dxa"/>
            <w:vMerge w:val="continue"/>
            <w:tcBorders>
              <w:top w:val="nil"/>
              <w:left w:val="nil"/>
              <w:bottom w:val="single" w:color="000000" w:sz="4" w:space="0"/>
              <w:right w:val="single" w:color="000000" w:sz="4" w:space="0"/>
            </w:tcBorders>
            <w:noWrap w:val="0"/>
            <w:vAlign w:val="center"/>
          </w:tcPr>
          <w:p w14:paraId="561D01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仿宋_GB2312" w:hAnsi="方正仿宋_GB2312" w:eastAsia="方正仿宋_GB2312" w:cs="方正仿宋_GB2312"/>
                <w:highlight w:val="none"/>
              </w:rPr>
            </w:pPr>
          </w:p>
        </w:tc>
        <w:tc>
          <w:tcPr>
            <w:tcW w:w="5411" w:type="dxa"/>
            <w:tcBorders>
              <w:top w:val="single" w:color="000000" w:sz="4" w:space="0"/>
              <w:left w:val="nil"/>
              <w:bottom w:val="single" w:color="000000" w:sz="4" w:space="0"/>
              <w:right w:val="single" w:color="000000" w:sz="4" w:space="0"/>
            </w:tcBorders>
            <w:noWrap w:val="0"/>
            <w:vAlign w:val="center"/>
          </w:tcPr>
          <w:p w14:paraId="0C21A6FC">
            <w:pPr>
              <w:pStyle w:val="7"/>
              <w:keepNext w:val="0"/>
              <w:keepLines w:val="0"/>
              <w:suppressLineNumbers w:val="0"/>
              <w:spacing w:before="0" w:beforeAutospacing="0" w:after="0" w:afterAutospacing="0" w:line="300" w:lineRule="exact"/>
              <w:ind w:left="0" w:right="0"/>
              <w:rPr>
                <w:rFonts w:hint="eastAsia" w:ascii="方正仿宋_GB2312" w:hAnsi="方正仿宋_GB2312" w:eastAsia="方正仿宋_GB2312" w:cs="方正仿宋_GB2312"/>
                <w:color w:val="000000"/>
                <w:spacing w:val="-16"/>
                <w:kern w:val="0"/>
                <w:sz w:val="24"/>
                <w:szCs w:val="20"/>
                <w:highlight w:val="none"/>
                <w:u w:val="none" w:color="auto"/>
              </w:rPr>
            </w:pPr>
            <w:r>
              <w:rPr>
                <w:rFonts w:hint="eastAsia" w:ascii="方正仿宋_GB2312" w:hAnsi="方正仿宋_GB2312" w:eastAsia="方正仿宋_GB2312" w:cs="方正仿宋_GB2312"/>
                <w:color w:val="000000"/>
                <w:spacing w:val="-16"/>
                <w:kern w:val="0"/>
                <w:sz w:val="24"/>
                <w:szCs w:val="20"/>
                <w:highlight w:val="none"/>
                <w:u w:val="none" w:color="auto"/>
              </w:rPr>
              <w:t>板书设计与教学内容紧密联系、结构合理，板书与多媒体相配合，简洁、工整、美观、大小适当</w:t>
            </w:r>
          </w:p>
        </w:tc>
        <w:tc>
          <w:tcPr>
            <w:tcW w:w="902" w:type="dxa"/>
            <w:tcBorders>
              <w:top w:val="single" w:color="000000" w:sz="4" w:space="0"/>
              <w:left w:val="nil"/>
              <w:bottom w:val="single" w:color="000000" w:sz="4" w:space="0"/>
              <w:right w:val="single" w:color="000000" w:sz="4" w:space="0"/>
            </w:tcBorders>
            <w:noWrap w:val="0"/>
            <w:vAlign w:val="center"/>
          </w:tcPr>
          <w:p w14:paraId="344F60FB">
            <w:pPr>
              <w:pStyle w:val="7"/>
              <w:keepNext w:val="0"/>
              <w:keepLines w:val="0"/>
              <w:suppressLineNumbers w:val="0"/>
              <w:spacing w:before="0" w:beforeAutospacing="0" w:after="0" w:afterAutospacing="0" w:line="300" w:lineRule="exact"/>
              <w:ind w:left="0" w:right="0"/>
              <w:jc w:val="center"/>
              <w:rPr>
                <w:rFonts w:hint="eastAsia" w:ascii="方正仿宋_GB2312" w:hAnsi="方正仿宋_GB2312" w:eastAsia="方正仿宋_GB2312" w:cs="方正仿宋_GB2312"/>
                <w:b/>
                <w:color w:val="000000"/>
                <w:kern w:val="0"/>
                <w:sz w:val="24"/>
                <w:szCs w:val="20"/>
                <w:highlight w:val="none"/>
                <w:lang w:eastAsia="zh-CN"/>
              </w:rPr>
            </w:pPr>
            <w:r>
              <w:rPr>
                <w:rFonts w:hint="eastAsia" w:ascii="方正仿宋_GB2312" w:hAnsi="方正仿宋_GB2312" w:eastAsia="方正仿宋_GB2312" w:cs="方正仿宋_GB2312"/>
                <w:color w:val="000000"/>
                <w:kern w:val="0"/>
                <w:sz w:val="24"/>
                <w:szCs w:val="20"/>
                <w:highlight w:val="none"/>
                <w:lang w:val="en-US" w:eastAsia="zh-CN"/>
              </w:rPr>
              <w:t>2</w:t>
            </w:r>
          </w:p>
        </w:tc>
        <w:tc>
          <w:tcPr>
            <w:tcW w:w="851" w:type="dxa"/>
            <w:vMerge w:val="continue"/>
            <w:tcBorders>
              <w:top w:val="nil"/>
              <w:left w:val="nil"/>
              <w:bottom w:val="single" w:color="000000" w:sz="4" w:space="0"/>
              <w:right w:val="single" w:color="000000" w:sz="4" w:space="0"/>
            </w:tcBorders>
            <w:noWrap w:val="0"/>
            <w:vAlign w:val="center"/>
          </w:tcPr>
          <w:p w14:paraId="34F0BE4B">
            <w:pPr>
              <w:keepNext w:val="0"/>
              <w:keepLines w:val="0"/>
              <w:suppressLineNumbers w:val="0"/>
              <w:spacing w:before="0" w:beforeAutospacing="0" w:after="0" w:afterAutospacing="0"/>
              <w:ind w:left="0" w:right="0"/>
              <w:jc w:val="center"/>
              <w:rPr>
                <w:rFonts w:hint="eastAsia" w:ascii="方正仿宋_GB2312" w:hAnsi="方正仿宋_GB2312" w:eastAsia="方正仿宋_GB2312" w:cs="方正仿宋_GB2312"/>
                <w:highlight w:val="none"/>
              </w:rPr>
            </w:pPr>
          </w:p>
        </w:tc>
      </w:tr>
      <w:tr w14:paraId="2D755177">
        <w:tblPrEx>
          <w:tblCellMar>
            <w:top w:w="0" w:type="dxa"/>
            <w:left w:w="108" w:type="dxa"/>
            <w:bottom w:w="0" w:type="dxa"/>
            <w:right w:w="108" w:type="dxa"/>
          </w:tblCellMar>
        </w:tblPrEx>
        <w:trPr>
          <w:trHeight w:val="510" w:hRule="exact"/>
          <w:jc w:val="center"/>
        </w:trPr>
        <w:tc>
          <w:tcPr>
            <w:tcW w:w="1008" w:type="dxa"/>
            <w:vMerge w:val="continue"/>
            <w:tcBorders>
              <w:left w:val="single" w:color="000000" w:sz="4" w:space="0"/>
              <w:right w:val="single" w:color="000000" w:sz="4" w:space="0"/>
            </w:tcBorders>
            <w:noWrap w:val="0"/>
            <w:vAlign w:val="center"/>
          </w:tcPr>
          <w:p w14:paraId="5AE6FB16">
            <w:pPr>
              <w:keepNext w:val="0"/>
              <w:keepLines w:val="0"/>
              <w:suppressLineNumbers w:val="0"/>
              <w:spacing w:before="0" w:beforeAutospacing="0" w:after="0" w:afterAutospacing="0"/>
              <w:ind w:left="0" w:right="0"/>
              <w:jc w:val="center"/>
              <w:rPr>
                <w:rFonts w:hint="eastAsia" w:ascii="方正仿宋_GB2312" w:hAnsi="方正仿宋_GB2312" w:eastAsia="方正仿宋_GB2312" w:cs="方正仿宋_GB2312"/>
                <w:highlight w:val="none"/>
              </w:rPr>
            </w:pPr>
          </w:p>
        </w:tc>
        <w:tc>
          <w:tcPr>
            <w:tcW w:w="1204" w:type="dxa"/>
            <w:vMerge w:val="restart"/>
            <w:tcBorders>
              <w:top w:val="nil"/>
              <w:left w:val="nil"/>
              <w:bottom w:val="single" w:color="000000" w:sz="4" w:space="0"/>
              <w:right w:val="single" w:color="000000" w:sz="4" w:space="0"/>
            </w:tcBorders>
            <w:noWrap w:val="0"/>
            <w:vAlign w:val="center"/>
          </w:tcPr>
          <w:p w14:paraId="398F5492">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仿宋_GB2312" w:hAnsi="方正仿宋_GB2312" w:eastAsia="方正仿宋_GB2312" w:cs="方正仿宋_GB2312"/>
                <w:color w:val="000000"/>
                <w:kern w:val="0"/>
                <w:sz w:val="24"/>
                <w:szCs w:val="20"/>
                <w:highlight w:val="none"/>
                <w:u w:val="none" w:color="auto"/>
              </w:rPr>
            </w:pPr>
            <w:r>
              <w:rPr>
                <w:rFonts w:hint="eastAsia" w:ascii="方正仿宋_GB2312" w:hAnsi="方正仿宋_GB2312" w:eastAsia="方正仿宋_GB2312" w:cs="方正仿宋_GB2312"/>
                <w:color w:val="000000"/>
                <w:kern w:val="0"/>
                <w:sz w:val="24"/>
                <w:szCs w:val="20"/>
                <w:highlight w:val="none"/>
                <w:u w:val="none" w:color="auto"/>
              </w:rPr>
              <w:t>语言</w:t>
            </w:r>
          </w:p>
          <w:p w14:paraId="14F972A2">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仿宋_GB2312" w:hAnsi="方正仿宋_GB2312" w:eastAsia="方正仿宋_GB2312" w:cs="方正仿宋_GB2312"/>
                <w:color w:val="000000"/>
                <w:kern w:val="0"/>
                <w:sz w:val="24"/>
                <w:szCs w:val="20"/>
                <w:highlight w:val="none"/>
                <w:u w:val="none" w:color="auto"/>
              </w:rPr>
            </w:pPr>
            <w:r>
              <w:rPr>
                <w:rFonts w:hint="eastAsia" w:ascii="方正仿宋_GB2312" w:hAnsi="方正仿宋_GB2312" w:eastAsia="方正仿宋_GB2312" w:cs="方正仿宋_GB2312"/>
                <w:color w:val="000000"/>
                <w:kern w:val="0"/>
                <w:sz w:val="24"/>
                <w:szCs w:val="20"/>
                <w:highlight w:val="none"/>
                <w:u w:val="none" w:color="auto"/>
              </w:rPr>
              <w:t>教态</w:t>
            </w:r>
          </w:p>
          <w:p w14:paraId="200532B2">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仿宋_GB2312" w:hAnsi="方正仿宋_GB2312" w:eastAsia="方正仿宋_GB2312" w:cs="方正仿宋_GB2312"/>
                <w:color w:val="000000"/>
                <w:kern w:val="0"/>
                <w:sz w:val="24"/>
                <w:szCs w:val="20"/>
                <w:highlight w:val="none"/>
                <w:u w:val="none" w:color="auto"/>
              </w:rPr>
            </w:pPr>
            <w:r>
              <w:rPr>
                <w:rFonts w:hint="eastAsia" w:ascii="方正仿宋_GB2312" w:hAnsi="方正仿宋_GB2312" w:eastAsia="方正仿宋_GB2312" w:cs="方正仿宋_GB2312"/>
                <w:color w:val="000000"/>
                <w:kern w:val="0"/>
                <w:sz w:val="24"/>
                <w:szCs w:val="20"/>
                <w:highlight w:val="none"/>
                <w:u w:val="none" w:color="auto"/>
              </w:rPr>
              <w:t>(</w:t>
            </w:r>
            <w:r>
              <w:rPr>
                <w:rFonts w:hint="eastAsia" w:ascii="方正仿宋_GB2312" w:hAnsi="方正仿宋_GB2312" w:eastAsia="方正仿宋_GB2312" w:cs="方正仿宋_GB2312"/>
                <w:color w:val="000000"/>
                <w:kern w:val="0"/>
                <w:sz w:val="24"/>
                <w:szCs w:val="20"/>
                <w:highlight w:val="none"/>
                <w:u w:val="none" w:color="auto"/>
                <w:lang w:val="en-US" w:eastAsia="zh-CN"/>
              </w:rPr>
              <w:t>9</w:t>
            </w:r>
            <w:r>
              <w:rPr>
                <w:rFonts w:hint="eastAsia" w:ascii="方正仿宋_GB2312" w:hAnsi="方正仿宋_GB2312" w:eastAsia="方正仿宋_GB2312" w:cs="方正仿宋_GB2312"/>
                <w:color w:val="000000"/>
                <w:kern w:val="0"/>
                <w:sz w:val="24"/>
                <w:szCs w:val="20"/>
                <w:highlight w:val="none"/>
                <w:u w:val="none" w:color="auto"/>
              </w:rPr>
              <w:t>分)</w:t>
            </w:r>
          </w:p>
        </w:tc>
        <w:tc>
          <w:tcPr>
            <w:tcW w:w="5411" w:type="dxa"/>
            <w:tcBorders>
              <w:top w:val="single" w:color="000000" w:sz="4" w:space="0"/>
              <w:left w:val="nil"/>
              <w:bottom w:val="single" w:color="000000" w:sz="4" w:space="0"/>
              <w:right w:val="single" w:color="000000" w:sz="4" w:space="0"/>
            </w:tcBorders>
            <w:noWrap w:val="0"/>
            <w:vAlign w:val="center"/>
          </w:tcPr>
          <w:p w14:paraId="515F0D0B">
            <w:pPr>
              <w:pStyle w:val="7"/>
              <w:keepNext w:val="0"/>
              <w:keepLines w:val="0"/>
              <w:suppressLineNumbers w:val="0"/>
              <w:spacing w:before="0" w:beforeAutospacing="0" w:after="0" w:afterAutospacing="0" w:line="300" w:lineRule="exact"/>
              <w:ind w:left="0" w:right="0"/>
              <w:rPr>
                <w:rFonts w:hint="eastAsia" w:ascii="方正仿宋_GB2312" w:hAnsi="方正仿宋_GB2312" w:eastAsia="方正仿宋_GB2312" w:cs="方正仿宋_GB2312"/>
                <w:color w:val="000000"/>
                <w:kern w:val="0"/>
                <w:sz w:val="24"/>
                <w:szCs w:val="20"/>
                <w:highlight w:val="none"/>
                <w:u w:val="none" w:color="auto"/>
              </w:rPr>
            </w:pPr>
            <w:r>
              <w:rPr>
                <w:rFonts w:hint="eastAsia" w:ascii="方正仿宋_GB2312" w:hAnsi="方正仿宋_GB2312" w:eastAsia="方正仿宋_GB2312" w:cs="方正仿宋_GB2312"/>
                <w:color w:val="000000"/>
                <w:kern w:val="0"/>
                <w:sz w:val="24"/>
                <w:szCs w:val="20"/>
                <w:highlight w:val="none"/>
                <w:u w:val="none" w:color="auto"/>
                <w:lang w:eastAsia="zh-CN"/>
              </w:rPr>
              <w:t>授课</w:t>
            </w:r>
            <w:r>
              <w:rPr>
                <w:rFonts w:hint="eastAsia" w:ascii="方正仿宋_GB2312" w:hAnsi="方正仿宋_GB2312" w:eastAsia="方正仿宋_GB2312" w:cs="方正仿宋_GB2312"/>
                <w:color w:val="000000"/>
                <w:kern w:val="0"/>
                <w:sz w:val="24"/>
                <w:szCs w:val="20"/>
                <w:highlight w:val="none"/>
                <w:u w:val="none" w:color="auto"/>
              </w:rPr>
              <w:t>语言清晰、流畅、准确、生动，语速节奏恰当</w:t>
            </w:r>
          </w:p>
        </w:tc>
        <w:tc>
          <w:tcPr>
            <w:tcW w:w="902" w:type="dxa"/>
            <w:tcBorders>
              <w:top w:val="single" w:color="000000" w:sz="4" w:space="0"/>
              <w:left w:val="nil"/>
              <w:bottom w:val="single" w:color="000000" w:sz="4" w:space="0"/>
              <w:right w:val="single" w:color="000000" w:sz="4" w:space="0"/>
            </w:tcBorders>
            <w:noWrap w:val="0"/>
            <w:vAlign w:val="center"/>
          </w:tcPr>
          <w:p w14:paraId="19E4E1BF">
            <w:pPr>
              <w:pStyle w:val="7"/>
              <w:keepNext w:val="0"/>
              <w:keepLines w:val="0"/>
              <w:suppressLineNumbers w:val="0"/>
              <w:spacing w:before="0" w:beforeAutospacing="0" w:after="0" w:afterAutospacing="0" w:line="300" w:lineRule="exact"/>
              <w:ind w:left="0" w:right="0"/>
              <w:jc w:val="center"/>
              <w:rPr>
                <w:rFonts w:hint="eastAsia" w:ascii="方正仿宋_GB2312" w:hAnsi="方正仿宋_GB2312" w:eastAsia="方正仿宋_GB2312" w:cs="方正仿宋_GB2312"/>
                <w:color w:val="000000"/>
                <w:kern w:val="0"/>
                <w:sz w:val="24"/>
                <w:szCs w:val="20"/>
                <w:highlight w:val="none"/>
                <w:lang w:eastAsia="zh-CN"/>
              </w:rPr>
            </w:pPr>
            <w:r>
              <w:rPr>
                <w:rFonts w:hint="eastAsia" w:ascii="方正仿宋_GB2312" w:hAnsi="方正仿宋_GB2312" w:eastAsia="方正仿宋_GB2312" w:cs="方正仿宋_GB2312"/>
                <w:color w:val="000000"/>
                <w:kern w:val="0"/>
                <w:sz w:val="24"/>
                <w:szCs w:val="20"/>
                <w:highlight w:val="none"/>
                <w:lang w:val="en-US" w:eastAsia="zh-CN"/>
              </w:rPr>
              <w:t>3</w:t>
            </w:r>
          </w:p>
        </w:tc>
        <w:tc>
          <w:tcPr>
            <w:tcW w:w="851" w:type="dxa"/>
            <w:vMerge w:val="restart"/>
            <w:tcBorders>
              <w:top w:val="nil"/>
              <w:left w:val="nil"/>
              <w:bottom w:val="nil"/>
              <w:right w:val="single" w:color="000000" w:sz="4" w:space="0"/>
            </w:tcBorders>
            <w:noWrap w:val="0"/>
            <w:vAlign w:val="center"/>
          </w:tcPr>
          <w:p w14:paraId="6D95D29C">
            <w:pPr>
              <w:pStyle w:val="7"/>
              <w:keepNext w:val="0"/>
              <w:keepLines w:val="0"/>
              <w:suppressLineNumbers w:val="0"/>
              <w:spacing w:before="0" w:beforeAutospacing="0" w:after="0" w:afterAutospacing="0" w:line="300" w:lineRule="exact"/>
              <w:ind w:left="0" w:right="0"/>
              <w:jc w:val="center"/>
              <w:rPr>
                <w:rFonts w:hint="eastAsia" w:ascii="方正仿宋_GB2312" w:hAnsi="方正仿宋_GB2312" w:eastAsia="方正仿宋_GB2312" w:cs="方正仿宋_GB2312"/>
                <w:color w:val="000000"/>
                <w:kern w:val="0"/>
                <w:sz w:val="24"/>
                <w:szCs w:val="20"/>
                <w:highlight w:val="none"/>
              </w:rPr>
            </w:pPr>
          </w:p>
          <w:p w14:paraId="17D84B00">
            <w:pPr>
              <w:pStyle w:val="7"/>
              <w:keepNext w:val="0"/>
              <w:keepLines w:val="0"/>
              <w:suppressLineNumbers w:val="0"/>
              <w:spacing w:before="0" w:beforeAutospacing="0" w:after="0" w:afterAutospacing="0" w:line="300" w:lineRule="exact"/>
              <w:ind w:left="0" w:right="0"/>
              <w:jc w:val="center"/>
              <w:rPr>
                <w:rFonts w:hint="eastAsia" w:ascii="方正仿宋_GB2312" w:hAnsi="方正仿宋_GB2312" w:eastAsia="方正仿宋_GB2312" w:cs="方正仿宋_GB2312"/>
                <w:color w:val="000000"/>
                <w:kern w:val="0"/>
                <w:sz w:val="24"/>
                <w:szCs w:val="20"/>
                <w:highlight w:val="none"/>
              </w:rPr>
            </w:pPr>
          </w:p>
        </w:tc>
      </w:tr>
      <w:tr w14:paraId="080D5A90">
        <w:tblPrEx>
          <w:tblCellMar>
            <w:top w:w="0" w:type="dxa"/>
            <w:left w:w="108" w:type="dxa"/>
            <w:bottom w:w="0" w:type="dxa"/>
            <w:right w:w="108" w:type="dxa"/>
          </w:tblCellMar>
        </w:tblPrEx>
        <w:trPr>
          <w:trHeight w:val="510" w:hRule="exact"/>
          <w:jc w:val="center"/>
        </w:trPr>
        <w:tc>
          <w:tcPr>
            <w:tcW w:w="1008" w:type="dxa"/>
            <w:vMerge w:val="continue"/>
            <w:tcBorders>
              <w:left w:val="single" w:color="000000" w:sz="4" w:space="0"/>
              <w:right w:val="single" w:color="000000" w:sz="4" w:space="0"/>
            </w:tcBorders>
            <w:noWrap w:val="0"/>
            <w:vAlign w:val="center"/>
          </w:tcPr>
          <w:p w14:paraId="74571370">
            <w:pPr>
              <w:keepNext w:val="0"/>
              <w:keepLines w:val="0"/>
              <w:suppressLineNumbers w:val="0"/>
              <w:spacing w:before="0" w:beforeAutospacing="0" w:after="0" w:afterAutospacing="0"/>
              <w:ind w:left="0" w:right="0"/>
              <w:jc w:val="center"/>
              <w:rPr>
                <w:rFonts w:hint="eastAsia" w:ascii="方正仿宋_GB2312" w:hAnsi="方正仿宋_GB2312" w:eastAsia="方正仿宋_GB2312" w:cs="方正仿宋_GB2312"/>
                <w:highlight w:val="none"/>
              </w:rPr>
            </w:pPr>
          </w:p>
        </w:tc>
        <w:tc>
          <w:tcPr>
            <w:tcW w:w="1204" w:type="dxa"/>
            <w:vMerge w:val="continue"/>
            <w:tcBorders>
              <w:top w:val="nil"/>
              <w:left w:val="nil"/>
              <w:bottom w:val="single" w:color="000000" w:sz="4" w:space="0"/>
              <w:right w:val="single" w:color="000000" w:sz="4" w:space="0"/>
            </w:tcBorders>
            <w:noWrap w:val="0"/>
            <w:vAlign w:val="center"/>
          </w:tcPr>
          <w:p w14:paraId="06A782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仿宋_GB2312" w:hAnsi="方正仿宋_GB2312" w:eastAsia="方正仿宋_GB2312" w:cs="方正仿宋_GB2312"/>
                <w:highlight w:val="none"/>
              </w:rPr>
            </w:pPr>
          </w:p>
        </w:tc>
        <w:tc>
          <w:tcPr>
            <w:tcW w:w="5411" w:type="dxa"/>
            <w:tcBorders>
              <w:top w:val="single" w:color="000000" w:sz="4" w:space="0"/>
              <w:left w:val="nil"/>
              <w:bottom w:val="single" w:color="000000" w:sz="4" w:space="0"/>
              <w:right w:val="single" w:color="000000" w:sz="4" w:space="0"/>
            </w:tcBorders>
            <w:noWrap w:val="0"/>
            <w:vAlign w:val="center"/>
          </w:tcPr>
          <w:p w14:paraId="631033CC">
            <w:pPr>
              <w:pStyle w:val="7"/>
              <w:keepNext w:val="0"/>
              <w:keepLines w:val="0"/>
              <w:suppressLineNumbers w:val="0"/>
              <w:spacing w:before="0" w:beforeAutospacing="0" w:after="0" w:afterAutospacing="0" w:line="300" w:lineRule="exact"/>
              <w:ind w:left="0" w:right="0"/>
              <w:rPr>
                <w:rFonts w:hint="eastAsia" w:ascii="方正仿宋_GB2312" w:hAnsi="方正仿宋_GB2312" w:eastAsia="方正仿宋_GB2312" w:cs="方正仿宋_GB2312"/>
                <w:color w:val="000000"/>
                <w:kern w:val="0"/>
                <w:sz w:val="24"/>
                <w:szCs w:val="20"/>
                <w:highlight w:val="none"/>
                <w:u w:val="none" w:color="auto"/>
              </w:rPr>
            </w:pPr>
            <w:r>
              <w:rPr>
                <w:rFonts w:hint="eastAsia" w:ascii="方正仿宋_GB2312" w:hAnsi="方正仿宋_GB2312" w:eastAsia="方正仿宋_GB2312" w:cs="方正仿宋_GB2312"/>
                <w:color w:val="000000"/>
                <w:kern w:val="0"/>
                <w:sz w:val="24"/>
                <w:szCs w:val="20"/>
                <w:highlight w:val="none"/>
                <w:u w:val="none" w:color="auto"/>
              </w:rPr>
              <w:t>肢体语言运用合理、恰当，教态自然大方</w:t>
            </w:r>
          </w:p>
        </w:tc>
        <w:tc>
          <w:tcPr>
            <w:tcW w:w="902" w:type="dxa"/>
            <w:tcBorders>
              <w:top w:val="single" w:color="000000" w:sz="4" w:space="0"/>
              <w:left w:val="nil"/>
              <w:bottom w:val="single" w:color="000000" w:sz="4" w:space="0"/>
              <w:right w:val="single" w:color="000000" w:sz="4" w:space="0"/>
            </w:tcBorders>
            <w:noWrap w:val="0"/>
            <w:vAlign w:val="center"/>
          </w:tcPr>
          <w:p w14:paraId="2FDAF400">
            <w:pPr>
              <w:pStyle w:val="7"/>
              <w:keepNext w:val="0"/>
              <w:keepLines w:val="0"/>
              <w:suppressLineNumbers w:val="0"/>
              <w:spacing w:before="0" w:beforeAutospacing="0" w:after="0" w:afterAutospacing="0" w:line="300" w:lineRule="exact"/>
              <w:ind w:left="0" w:right="0"/>
              <w:jc w:val="center"/>
              <w:rPr>
                <w:rFonts w:hint="eastAsia" w:ascii="方正仿宋_GB2312" w:hAnsi="方正仿宋_GB2312" w:eastAsia="方正仿宋_GB2312" w:cs="方正仿宋_GB2312"/>
                <w:color w:val="000000"/>
                <w:kern w:val="0"/>
                <w:sz w:val="24"/>
                <w:szCs w:val="20"/>
                <w:highlight w:val="none"/>
                <w:lang w:eastAsia="zh-CN"/>
              </w:rPr>
            </w:pPr>
            <w:r>
              <w:rPr>
                <w:rFonts w:hint="eastAsia" w:ascii="方正仿宋_GB2312" w:hAnsi="方正仿宋_GB2312" w:eastAsia="方正仿宋_GB2312" w:cs="方正仿宋_GB2312"/>
                <w:color w:val="000000"/>
                <w:kern w:val="0"/>
                <w:sz w:val="24"/>
                <w:szCs w:val="20"/>
                <w:highlight w:val="none"/>
                <w:lang w:val="en-US" w:eastAsia="zh-CN"/>
              </w:rPr>
              <w:t>3</w:t>
            </w:r>
          </w:p>
        </w:tc>
        <w:tc>
          <w:tcPr>
            <w:tcW w:w="851" w:type="dxa"/>
            <w:vMerge w:val="continue"/>
            <w:tcBorders>
              <w:top w:val="nil"/>
              <w:left w:val="nil"/>
              <w:bottom w:val="nil"/>
              <w:right w:val="single" w:color="000000" w:sz="4" w:space="0"/>
            </w:tcBorders>
            <w:noWrap w:val="0"/>
            <w:vAlign w:val="center"/>
          </w:tcPr>
          <w:p w14:paraId="5BD21544">
            <w:pPr>
              <w:keepNext w:val="0"/>
              <w:keepLines w:val="0"/>
              <w:suppressLineNumbers w:val="0"/>
              <w:spacing w:before="0" w:beforeAutospacing="0" w:after="0" w:afterAutospacing="0"/>
              <w:ind w:left="0" w:right="0"/>
              <w:jc w:val="center"/>
              <w:rPr>
                <w:rFonts w:hint="eastAsia" w:ascii="方正仿宋_GB2312" w:hAnsi="方正仿宋_GB2312" w:eastAsia="方正仿宋_GB2312" w:cs="方正仿宋_GB2312"/>
                <w:highlight w:val="none"/>
              </w:rPr>
            </w:pPr>
          </w:p>
        </w:tc>
      </w:tr>
      <w:tr w14:paraId="204E628C">
        <w:tblPrEx>
          <w:tblCellMar>
            <w:top w:w="0" w:type="dxa"/>
            <w:left w:w="108" w:type="dxa"/>
            <w:bottom w:w="0" w:type="dxa"/>
            <w:right w:w="108" w:type="dxa"/>
          </w:tblCellMar>
        </w:tblPrEx>
        <w:trPr>
          <w:trHeight w:val="510" w:hRule="exact"/>
          <w:jc w:val="center"/>
        </w:trPr>
        <w:tc>
          <w:tcPr>
            <w:tcW w:w="1008" w:type="dxa"/>
            <w:vMerge w:val="continue"/>
            <w:tcBorders>
              <w:left w:val="single" w:color="000000" w:sz="4" w:space="0"/>
              <w:right w:val="single" w:color="000000" w:sz="4" w:space="0"/>
            </w:tcBorders>
            <w:noWrap w:val="0"/>
            <w:vAlign w:val="center"/>
          </w:tcPr>
          <w:p w14:paraId="435DFB5A">
            <w:pPr>
              <w:keepNext w:val="0"/>
              <w:keepLines w:val="0"/>
              <w:suppressLineNumbers w:val="0"/>
              <w:spacing w:before="0" w:beforeAutospacing="0" w:after="0" w:afterAutospacing="0"/>
              <w:ind w:left="0" w:right="0"/>
              <w:jc w:val="center"/>
              <w:rPr>
                <w:rFonts w:hint="eastAsia" w:ascii="方正仿宋_GB2312" w:hAnsi="方正仿宋_GB2312" w:eastAsia="方正仿宋_GB2312" w:cs="方正仿宋_GB2312"/>
                <w:highlight w:val="none"/>
              </w:rPr>
            </w:pPr>
          </w:p>
        </w:tc>
        <w:tc>
          <w:tcPr>
            <w:tcW w:w="1204" w:type="dxa"/>
            <w:vMerge w:val="continue"/>
            <w:tcBorders>
              <w:top w:val="nil"/>
              <w:left w:val="nil"/>
              <w:bottom w:val="single" w:color="000000" w:sz="4" w:space="0"/>
              <w:right w:val="single" w:color="000000" w:sz="4" w:space="0"/>
            </w:tcBorders>
            <w:noWrap w:val="0"/>
            <w:vAlign w:val="center"/>
          </w:tcPr>
          <w:p w14:paraId="2961BC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仿宋_GB2312" w:hAnsi="方正仿宋_GB2312" w:eastAsia="方正仿宋_GB2312" w:cs="方正仿宋_GB2312"/>
                <w:highlight w:val="none"/>
              </w:rPr>
            </w:pPr>
          </w:p>
        </w:tc>
        <w:tc>
          <w:tcPr>
            <w:tcW w:w="5411" w:type="dxa"/>
            <w:tcBorders>
              <w:top w:val="single" w:color="000000" w:sz="4" w:space="0"/>
              <w:left w:val="nil"/>
              <w:bottom w:val="single" w:color="000000" w:sz="4" w:space="0"/>
              <w:right w:val="single" w:color="000000" w:sz="4" w:space="0"/>
            </w:tcBorders>
            <w:noWrap w:val="0"/>
            <w:vAlign w:val="center"/>
          </w:tcPr>
          <w:p w14:paraId="097741AC">
            <w:pPr>
              <w:pStyle w:val="7"/>
              <w:keepNext w:val="0"/>
              <w:keepLines w:val="0"/>
              <w:suppressLineNumbers w:val="0"/>
              <w:spacing w:before="0" w:beforeAutospacing="0" w:after="0" w:afterAutospacing="0" w:line="300" w:lineRule="exact"/>
              <w:ind w:left="0" w:right="0"/>
              <w:rPr>
                <w:rFonts w:hint="eastAsia" w:ascii="方正仿宋_GB2312" w:hAnsi="方正仿宋_GB2312" w:eastAsia="方正仿宋_GB2312" w:cs="方正仿宋_GB2312"/>
                <w:color w:val="000000"/>
                <w:kern w:val="0"/>
                <w:sz w:val="24"/>
                <w:szCs w:val="20"/>
                <w:highlight w:val="none"/>
                <w:u w:val="none" w:color="auto"/>
              </w:rPr>
            </w:pPr>
            <w:r>
              <w:rPr>
                <w:rFonts w:hint="eastAsia" w:ascii="方正仿宋_GB2312" w:hAnsi="方正仿宋_GB2312" w:eastAsia="方正仿宋_GB2312" w:cs="方正仿宋_GB2312"/>
                <w:color w:val="000000"/>
                <w:kern w:val="0"/>
                <w:sz w:val="24"/>
                <w:szCs w:val="20"/>
                <w:highlight w:val="none"/>
                <w:u w:val="none" w:color="auto"/>
              </w:rPr>
              <w:t>教态仪表自然得体，精神饱满，亲和力强</w:t>
            </w:r>
          </w:p>
        </w:tc>
        <w:tc>
          <w:tcPr>
            <w:tcW w:w="902" w:type="dxa"/>
            <w:tcBorders>
              <w:top w:val="single" w:color="000000" w:sz="4" w:space="0"/>
              <w:left w:val="nil"/>
              <w:bottom w:val="single" w:color="000000" w:sz="4" w:space="0"/>
              <w:right w:val="single" w:color="000000" w:sz="4" w:space="0"/>
            </w:tcBorders>
            <w:noWrap w:val="0"/>
            <w:vAlign w:val="center"/>
          </w:tcPr>
          <w:p w14:paraId="5A9FF03F">
            <w:pPr>
              <w:pStyle w:val="7"/>
              <w:keepNext w:val="0"/>
              <w:keepLines w:val="0"/>
              <w:suppressLineNumbers w:val="0"/>
              <w:spacing w:before="0" w:beforeAutospacing="0" w:after="0" w:afterAutospacing="0" w:line="300" w:lineRule="exact"/>
              <w:ind w:left="0" w:right="0"/>
              <w:jc w:val="center"/>
              <w:rPr>
                <w:rFonts w:hint="eastAsia" w:ascii="方正仿宋_GB2312" w:hAnsi="方正仿宋_GB2312" w:eastAsia="方正仿宋_GB2312" w:cs="方正仿宋_GB2312"/>
                <w:color w:val="000000"/>
                <w:kern w:val="0"/>
                <w:sz w:val="24"/>
                <w:szCs w:val="20"/>
                <w:highlight w:val="none"/>
                <w:lang w:eastAsia="zh-CN"/>
              </w:rPr>
            </w:pPr>
            <w:r>
              <w:rPr>
                <w:rFonts w:hint="eastAsia" w:ascii="方正仿宋_GB2312" w:hAnsi="方正仿宋_GB2312" w:eastAsia="方正仿宋_GB2312" w:cs="方正仿宋_GB2312"/>
                <w:color w:val="000000"/>
                <w:kern w:val="0"/>
                <w:sz w:val="24"/>
                <w:szCs w:val="20"/>
                <w:highlight w:val="none"/>
                <w:lang w:val="en-US" w:eastAsia="zh-CN"/>
              </w:rPr>
              <w:t>3</w:t>
            </w:r>
          </w:p>
        </w:tc>
        <w:tc>
          <w:tcPr>
            <w:tcW w:w="851" w:type="dxa"/>
            <w:vMerge w:val="continue"/>
            <w:tcBorders>
              <w:top w:val="nil"/>
              <w:left w:val="nil"/>
              <w:bottom w:val="single" w:color="000000" w:sz="4" w:space="0"/>
              <w:right w:val="single" w:color="000000" w:sz="4" w:space="0"/>
            </w:tcBorders>
            <w:noWrap w:val="0"/>
            <w:vAlign w:val="center"/>
          </w:tcPr>
          <w:p w14:paraId="3E330172">
            <w:pPr>
              <w:keepNext w:val="0"/>
              <w:keepLines w:val="0"/>
              <w:suppressLineNumbers w:val="0"/>
              <w:spacing w:before="0" w:beforeAutospacing="0" w:after="0" w:afterAutospacing="0"/>
              <w:ind w:left="0" w:right="0"/>
              <w:jc w:val="center"/>
              <w:rPr>
                <w:rFonts w:hint="eastAsia" w:ascii="方正仿宋_GB2312" w:hAnsi="方正仿宋_GB2312" w:eastAsia="方正仿宋_GB2312" w:cs="方正仿宋_GB2312"/>
                <w:highlight w:val="none"/>
              </w:rPr>
            </w:pPr>
          </w:p>
        </w:tc>
      </w:tr>
      <w:tr w14:paraId="20353F88">
        <w:tblPrEx>
          <w:tblCellMar>
            <w:top w:w="0" w:type="dxa"/>
            <w:left w:w="108" w:type="dxa"/>
            <w:bottom w:w="0" w:type="dxa"/>
            <w:right w:w="108" w:type="dxa"/>
          </w:tblCellMar>
        </w:tblPrEx>
        <w:trPr>
          <w:trHeight w:val="633" w:hRule="exact"/>
          <w:jc w:val="center"/>
        </w:trPr>
        <w:tc>
          <w:tcPr>
            <w:tcW w:w="1008" w:type="dxa"/>
            <w:vMerge w:val="continue"/>
            <w:tcBorders>
              <w:left w:val="single" w:color="000000" w:sz="4" w:space="0"/>
              <w:right w:val="single" w:color="000000" w:sz="4" w:space="0"/>
            </w:tcBorders>
            <w:noWrap w:val="0"/>
            <w:vAlign w:val="center"/>
          </w:tcPr>
          <w:p w14:paraId="1B173858">
            <w:pPr>
              <w:keepNext w:val="0"/>
              <w:keepLines w:val="0"/>
              <w:suppressLineNumbers w:val="0"/>
              <w:spacing w:before="0" w:beforeAutospacing="0" w:after="0" w:afterAutospacing="0"/>
              <w:ind w:left="0" w:right="0"/>
              <w:jc w:val="center"/>
              <w:rPr>
                <w:rFonts w:hint="eastAsia" w:ascii="方正仿宋_GB2312" w:hAnsi="方正仿宋_GB2312" w:eastAsia="方正仿宋_GB2312" w:cs="方正仿宋_GB2312"/>
                <w:highlight w:val="none"/>
              </w:rPr>
            </w:pPr>
          </w:p>
        </w:tc>
        <w:tc>
          <w:tcPr>
            <w:tcW w:w="1204" w:type="dxa"/>
            <w:tcBorders>
              <w:top w:val="single" w:color="000000" w:sz="4" w:space="0"/>
              <w:left w:val="nil"/>
              <w:bottom w:val="single" w:color="000000" w:sz="4" w:space="0"/>
              <w:right w:val="nil"/>
            </w:tcBorders>
            <w:noWrap w:val="0"/>
            <w:vAlign w:val="center"/>
          </w:tcPr>
          <w:p w14:paraId="6F4C9861">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仿宋_GB2312" w:hAnsi="方正仿宋_GB2312" w:eastAsia="方正仿宋_GB2312" w:cs="方正仿宋_GB2312"/>
                <w:color w:val="000000"/>
                <w:kern w:val="0"/>
                <w:sz w:val="24"/>
                <w:szCs w:val="20"/>
                <w:highlight w:val="none"/>
                <w:u w:val="none" w:color="auto"/>
              </w:rPr>
            </w:pPr>
            <w:r>
              <w:rPr>
                <w:rFonts w:hint="eastAsia" w:ascii="方正仿宋_GB2312" w:hAnsi="方正仿宋_GB2312" w:eastAsia="方正仿宋_GB2312" w:cs="方正仿宋_GB2312"/>
                <w:color w:val="000000"/>
                <w:kern w:val="0"/>
                <w:sz w:val="24"/>
                <w:szCs w:val="20"/>
                <w:highlight w:val="none"/>
                <w:u w:val="none" w:color="auto"/>
              </w:rPr>
              <w:t>教学特色</w:t>
            </w:r>
          </w:p>
          <w:p w14:paraId="5A39D6B0">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仿宋_GB2312" w:hAnsi="方正仿宋_GB2312" w:eastAsia="方正仿宋_GB2312" w:cs="方正仿宋_GB2312"/>
                <w:color w:val="000000"/>
                <w:kern w:val="0"/>
                <w:sz w:val="24"/>
                <w:szCs w:val="20"/>
                <w:highlight w:val="none"/>
                <w:u w:val="none" w:color="auto"/>
              </w:rPr>
            </w:pPr>
            <w:r>
              <w:rPr>
                <w:rFonts w:hint="eastAsia" w:ascii="方正仿宋_GB2312" w:hAnsi="方正仿宋_GB2312" w:eastAsia="方正仿宋_GB2312" w:cs="方正仿宋_GB2312"/>
                <w:color w:val="000000"/>
                <w:kern w:val="0"/>
                <w:sz w:val="24"/>
                <w:szCs w:val="20"/>
                <w:highlight w:val="none"/>
                <w:u w:val="none" w:color="auto"/>
              </w:rPr>
              <w:t>(</w:t>
            </w:r>
            <w:r>
              <w:rPr>
                <w:rFonts w:hint="eastAsia" w:ascii="方正仿宋_GB2312" w:hAnsi="方正仿宋_GB2312" w:eastAsia="方正仿宋_GB2312" w:cs="方正仿宋_GB2312"/>
                <w:color w:val="000000"/>
                <w:kern w:val="0"/>
                <w:sz w:val="24"/>
                <w:szCs w:val="20"/>
                <w:highlight w:val="none"/>
                <w:u w:val="none" w:color="auto"/>
                <w:lang w:val="en-US" w:eastAsia="zh-CN"/>
              </w:rPr>
              <w:t>5</w:t>
            </w:r>
            <w:r>
              <w:rPr>
                <w:rFonts w:hint="eastAsia" w:ascii="方正仿宋_GB2312" w:hAnsi="方正仿宋_GB2312" w:eastAsia="方正仿宋_GB2312" w:cs="方正仿宋_GB2312"/>
                <w:color w:val="000000"/>
                <w:kern w:val="0"/>
                <w:sz w:val="24"/>
                <w:szCs w:val="20"/>
                <w:highlight w:val="none"/>
                <w:u w:val="none" w:color="auto"/>
              </w:rPr>
              <w:t>分)</w:t>
            </w:r>
          </w:p>
        </w:tc>
        <w:tc>
          <w:tcPr>
            <w:tcW w:w="5411" w:type="dxa"/>
            <w:tcBorders>
              <w:top w:val="single" w:color="000000" w:sz="4" w:space="0"/>
              <w:left w:val="single" w:color="000000" w:sz="4" w:space="0"/>
              <w:bottom w:val="single" w:color="000000" w:sz="4" w:space="0"/>
              <w:right w:val="single" w:color="000000" w:sz="4" w:space="0"/>
            </w:tcBorders>
            <w:noWrap w:val="0"/>
            <w:vAlign w:val="center"/>
          </w:tcPr>
          <w:p w14:paraId="344F0468">
            <w:pPr>
              <w:pStyle w:val="7"/>
              <w:keepNext w:val="0"/>
              <w:keepLines w:val="0"/>
              <w:suppressLineNumbers w:val="0"/>
              <w:spacing w:before="0" w:beforeAutospacing="0" w:after="0" w:afterAutospacing="0" w:line="300" w:lineRule="exact"/>
              <w:ind w:left="0" w:right="0"/>
              <w:rPr>
                <w:rFonts w:hint="eastAsia" w:ascii="方正仿宋_GB2312" w:hAnsi="方正仿宋_GB2312" w:eastAsia="方正仿宋_GB2312" w:cs="方正仿宋_GB2312"/>
                <w:color w:val="000000"/>
                <w:spacing w:val="-16"/>
                <w:kern w:val="0"/>
                <w:sz w:val="24"/>
                <w:szCs w:val="20"/>
                <w:highlight w:val="none"/>
                <w:u w:val="none" w:color="auto"/>
              </w:rPr>
            </w:pPr>
            <w:r>
              <w:rPr>
                <w:rFonts w:hint="eastAsia" w:ascii="方正仿宋_GB2312" w:hAnsi="方正仿宋_GB2312" w:eastAsia="方正仿宋_GB2312" w:cs="方正仿宋_GB2312"/>
                <w:color w:val="000000"/>
                <w:spacing w:val="-16"/>
                <w:kern w:val="0"/>
                <w:sz w:val="24"/>
                <w:szCs w:val="20"/>
                <w:highlight w:val="none"/>
                <w:u w:val="none" w:color="auto"/>
              </w:rPr>
              <w:t>教学理念先进、风格突出、感染力强、教学效果好</w:t>
            </w:r>
          </w:p>
        </w:tc>
        <w:tc>
          <w:tcPr>
            <w:tcW w:w="902" w:type="dxa"/>
            <w:tcBorders>
              <w:top w:val="single" w:color="000000" w:sz="4" w:space="0"/>
              <w:left w:val="nil"/>
              <w:bottom w:val="single" w:color="000000" w:sz="4" w:space="0"/>
              <w:right w:val="single" w:color="000000" w:sz="4" w:space="0"/>
            </w:tcBorders>
            <w:noWrap w:val="0"/>
            <w:vAlign w:val="center"/>
          </w:tcPr>
          <w:p w14:paraId="7E49476B">
            <w:pPr>
              <w:pStyle w:val="7"/>
              <w:keepNext w:val="0"/>
              <w:keepLines w:val="0"/>
              <w:suppressLineNumbers w:val="0"/>
              <w:spacing w:before="0" w:beforeAutospacing="0" w:after="0" w:afterAutospacing="0" w:line="300" w:lineRule="exact"/>
              <w:ind w:left="0" w:right="0"/>
              <w:jc w:val="center"/>
              <w:rPr>
                <w:rFonts w:hint="eastAsia" w:ascii="方正仿宋_GB2312" w:hAnsi="方正仿宋_GB2312" w:eastAsia="方正仿宋_GB2312" w:cs="方正仿宋_GB2312"/>
                <w:color w:val="000000"/>
                <w:kern w:val="0"/>
                <w:sz w:val="24"/>
                <w:szCs w:val="20"/>
                <w:highlight w:val="none"/>
                <w:lang w:eastAsia="zh-CN"/>
              </w:rPr>
            </w:pPr>
            <w:r>
              <w:rPr>
                <w:rFonts w:hint="eastAsia" w:ascii="方正仿宋_GB2312" w:hAnsi="方正仿宋_GB2312" w:eastAsia="方正仿宋_GB2312" w:cs="方正仿宋_GB2312"/>
                <w:color w:val="000000"/>
                <w:kern w:val="0"/>
                <w:sz w:val="24"/>
                <w:szCs w:val="20"/>
                <w:highlight w:val="none"/>
                <w:lang w:val="en-US" w:eastAsia="zh-CN"/>
              </w:rPr>
              <w:t>5</w:t>
            </w:r>
          </w:p>
        </w:tc>
        <w:tc>
          <w:tcPr>
            <w:tcW w:w="851" w:type="dxa"/>
            <w:tcBorders>
              <w:top w:val="single" w:color="000000" w:sz="4" w:space="0"/>
              <w:left w:val="nil"/>
              <w:bottom w:val="single" w:color="000000" w:sz="4" w:space="0"/>
              <w:right w:val="single" w:color="000000" w:sz="4" w:space="0"/>
            </w:tcBorders>
            <w:noWrap w:val="0"/>
            <w:vAlign w:val="center"/>
          </w:tcPr>
          <w:p w14:paraId="255A16A6">
            <w:pPr>
              <w:pStyle w:val="7"/>
              <w:keepNext w:val="0"/>
              <w:keepLines w:val="0"/>
              <w:suppressLineNumbers w:val="0"/>
              <w:spacing w:before="0" w:beforeAutospacing="0" w:after="0" w:afterAutospacing="0" w:line="300" w:lineRule="exact"/>
              <w:ind w:left="0" w:right="0"/>
              <w:jc w:val="center"/>
              <w:rPr>
                <w:rFonts w:hint="eastAsia" w:ascii="方正仿宋_GB2312" w:hAnsi="方正仿宋_GB2312" w:eastAsia="方正仿宋_GB2312" w:cs="方正仿宋_GB2312"/>
                <w:color w:val="000000"/>
                <w:kern w:val="0"/>
                <w:sz w:val="24"/>
                <w:szCs w:val="20"/>
                <w:highlight w:val="none"/>
              </w:rPr>
            </w:pPr>
          </w:p>
        </w:tc>
      </w:tr>
      <w:tr w14:paraId="7FDB3D46">
        <w:tblPrEx>
          <w:tblCellMar>
            <w:top w:w="0" w:type="dxa"/>
            <w:left w:w="108" w:type="dxa"/>
            <w:bottom w:w="0" w:type="dxa"/>
            <w:right w:w="108" w:type="dxa"/>
          </w:tblCellMar>
        </w:tblPrEx>
        <w:trPr>
          <w:trHeight w:val="510" w:hRule="exact"/>
          <w:jc w:val="center"/>
        </w:trPr>
        <w:tc>
          <w:tcPr>
            <w:tcW w:w="1008" w:type="dxa"/>
            <w:vMerge w:val="continue"/>
            <w:tcBorders>
              <w:left w:val="single" w:color="000000" w:sz="4" w:space="0"/>
              <w:right w:val="single" w:color="000000" w:sz="4" w:space="0"/>
            </w:tcBorders>
            <w:noWrap w:val="0"/>
            <w:vAlign w:val="center"/>
          </w:tcPr>
          <w:p w14:paraId="4B13E220">
            <w:pPr>
              <w:keepNext w:val="0"/>
              <w:keepLines w:val="0"/>
              <w:suppressLineNumbers w:val="0"/>
              <w:spacing w:before="0" w:beforeAutospacing="0" w:after="0" w:afterAutospacing="0"/>
              <w:ind w:left="0" w:right="0"/>
              <w:jc w:val="center"/>
              <w:rPr>
                <w:rFonts w:hint="default" w:ascii="方正仿宋_GB2312" w:hAnsi="方正仿宋_GB2312" w:eastAsia="方正仿宋_GB2312" w:cs="方正仿宋_GB2312"/>
                <w:highlight w:val="none"/>
                <w:lang w:val="en-US" w:eastAsia="zh-CN"/>
              </w:rPr>
            </w:pPr>
          </w:p>
        </w:tc>
        <w:tc>
          <w:tcPr>
            <w:tcW w:w="1204" w:type="dxa"/>
            <w:vMerge w:val="restart"/>
            <w:tcBorders>
              <w:top w:val="single" w:color="000000" w:sz="4" w:space="0"/>
              <w:left w:val="nil"/>
              <w:right w:val="nil"/>
            </w:tcBorders>
            <w:noWrap w:val="0"/>
            <w:vAlign w:val="center"/>
          </w:tcPr>
          <w:p w14:paraId="3F65D483">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仿宋_GB2312" w:hAnsi="方正仿宋_GB2312" w:eastAsia="方正仿宋_GB2312" w:cs="方正仿宋_GB2312"/>
                <w:sz w:val="21"/>
                <w:szCs w:val="21"/>
                <w:highlight w:val="none"/>
                <w:lang w:val="en-US" w:eastAsia="zh-CN"/>
              </w:rPr>
            </w:pPr>
            <w:r>
              <w:rPr>
                <w:rFonts w:hint="eastAsia" w:ascii="方正仿宋_GB2312" w:hAnsi="方正仿宋_GB2312" w:eastAsia="方正仿宋_GB2312" w:cs="方正仿宋_GB2312"/>
                <w:sz w:val="21"/>
                <w:szCs w:val="21"/>
                <w:highlight w:val="none"/>
                <w:lang w:val="en-US" w:eastAsia="zh-CN"/>
              </w:rPr>
              <w:t>AI教学</w:t>
            </w:r>
          </w:p>
          <w:p w14:paraId="4842EE3A">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仿宋_GB2312" w:hAnsi="方正仿宋_GB2312" w:eastAsia="方正仿宋_GB2312" w:cs="方正仿宋_GB2312"/>
                <w:sz w:val="21"/>
                <w:szCs w:val="21"/>
                <w:highlight w:val="none"/>
                <w:lang w:val="en-US" w:eastAsia="zh-CN"/>
              </w:rPr>
            </w:pPr>
            <w:r>
              <w:rPr>
                <w:rFonts w:hint="eastAsia" w:ascii="方正仿宋_GB2312" w:hAnsi="方正仿宋_GB2312" w:eastAsia="方正仿宋_GB2312" w:cs="方正仿宋_GB2312"/>
                <w:sz w:val="21"/>
                <w:szCs w:val="21"/>
                <w:highlight w:val="none"/>
                <w:lang w:val="en-US" w:eastAsia="zh-CN"/>
              </w:rPr>
              <w:t>赋能</w:t>
            </w:r>
          </w:p>
          <w:p w14:paraId="3A98ED86">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仿宋_GB2312" w:hAnsi="方正仿宋_GB2312" w:eastAsia="方正仿宋_GB2312" w:cs="方正仿宋_GB2312"/>
                <w:sz w:val="21"/>
                <w:szCs w:val="21"/>
                <w:highlight w:val="none"/>
                <w:lang w:val="en-US" w:eastAsia="zh-CN"/>
              </w:rPr>
            </w:pPr>
            <w:r>
              <w:rPr>
                <w:rFonts w:hint="eastAsia" w:ascii="方正仿宋_GB2312" w:hAnsi="方正仿宋_GB2312" w:eastAsia="方正仿宋_GB2312" w:cs="方正仿宋_GB2312"/>
                <w:sz w:val="21"/>
                <w:szCs w:val="21"/>
                <w:highlight w:val="none"/>
                <w:lang w:val="en-US" w:eastAsia="zh-CN"/>
              </w:rPr>
              <w:t>（9分）</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8EDC41">
            <w:pPr>
              <w:keepNext w:val="0"/>
              <w:keepLines w:val="0"/>
              <w:suppressLineNumbers w:val="0"/>
              <w:spacing w:before="120" w:beforeAutospacing="0" w:after="120" w:afterAutospacing="0" w:line="288" w:lineRule="auto"/>
              <w:ind w:left="0" w:leftChars="0" w:right="0"/>
              <w:jc w:val="both"/>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rPr>
              <w:t>AI 工具使用熟练，应用场景贴切</w:t>
            </w:r>
          </w:p>
        </w:tc>
        <w:tc>
          <w:tcPr>
            <w:tcW w:w="902" w:type="dxa"/>
            <w:tcBorders>
              <w:top w:val="single" w:color="000000" w:sz="4" w:space="0"/>
              <w:left w:val="nil"/>
              <w:bottom w:val="single" w:color="000000" w:sz="4" w:space="0"/>
              <w:right w:val="single" w:color="000000" w:sz="4" w:space="0"/>
            </w:tcBorders>
            <w:noWrap w:val="0"/>
            <w:vAlign w:val="center"/>
          </w:tcPr>
          <w:p w14:paraId="021FB90E">
            <w:pPr>
              <w:pStyle w:val="7"/>
              <w:keepNext w:val="0"/>
              <w:keepLines w:val="0"/>
              <w:suppressLineNumbers w:val="0"/>
              <w:spacing w:before="0" w:beforeAutospacing="0" w:after="0" w:afterAutospacing="0" w:line="300" w:lineRule="exact"/>
              <w:ind w:left="0" w:right="0"/>
              <w:jc w:val="center"/>
              <w:rPr>
                <w:rFonts w:hint="default" w:ascii="方正仿宋_GB2312" w:hAnsi="方正仿宋_GB2312" w:eastAsia="方正仿宋_GB2312" w:cs="方正仿宋_GB2312"/>
                <w:color w:val="000000"/>
                <w:kern w:val="0"/>
                <w:sz w:val="24"/>
                <w:szCs w:val="20"/>
                <w:highlight w:val="none"/>
                <w:lang w:val="en-US" w:eastAsia="zh-CN"/>
              </w:rPr>
            </w:pPr>
            <w:r>
              <w:rPr>
                <w:rFonts w:hint="eastAsia" w:ascii="方正仿宋_GB2312" w:hAnsi="方正仿宋_GB2312" w:eastAsia="方正仿宋_GB2312" w:cs="方正仿宋_GB2312"/>
                <w:color w:val="000000"/>
                <w:kern w:val="0"/>
                <w:sz w:val="24"/>
                <w:szCs w:val="20"/>
                <w:highlight w:val="none"/>
                <w:lang w:val="en-US" w:eastAsia="zh-CN"/>
              </w:rPr>
              <w:t>3</w:t>
            </w:r>
          </w:p>
        </w:tc>
        <w:tc>
          <w:tcPr>
            <w:tcW w:w="851" w:type="dxa"/>
            <w:tcBorders>
              <w:top w:val="single" w:color="000000" w:sz="4" w:space="0"/>
              <w:left w:val="nil"/>
              <w:bottom w:val="single" w:color="000000" w:sz="4" w:space="0"/>
              <w:right w:val="single" w:color="000000" w:sz="4" w:space="0"/>
            </w:tcBorders>
            <w:noWrap w:val="0"/>
            <w:vAlign w:val="center"/>
          </w:tcPr>
          <w:p w14:paraId="1A1F7337">
            <w:pPr>
              <w:pStyle w:val="7"/>
              <w:keepNext w:val="0"/>
              <w:keepLines w:val="0"/>
              <w:suppressLineNumbers w:val="0"/>
              <w:spacing w:before="0" w:beforeAutospacing="0" w:after="0" w:afterAutospacing="0" w:line="300" w:lineRule="exact"/>
              <w:ind w:left="0" w:right="0"/>
              <w:jc w:val="both"/>
              <w:rPr>
                <w:rFonts w:hint="eastAsia" w:ascii="方正仿宋_GB2312" w:hAnsi="方正仿宋_GB2312" w:eastAsia="方正仿宋_GB2312" w:cs="方正仿宋_GB2312"/>
                <w:color w:val="000000"/>
                <w:kern w:val="0"/>
                <w:sz w:val="24"/>
                <w:szCs w:val="20"/>
                <w:highlight w:val="none"/>
              </w:rPr>
            </w:pPr>
            <w:bookmarkStart w:id="0" w:name="_GoBack"/>
            <w:bookmarkEnd w:id="0"/>
          </w:p>
        </w:tc>
      </w:tr>
      <w:tr w14:paraId="54D556FC">
        <w:tblPrEx>
          <w:tblCellMar>
            <w:top w:w="0" w:type="dxa"/>
            <w:left w:w="108" w:type="dxa"/>
            <w:bottom w:w="0" w:type="dxa"/>
            <w:right w:w="108" w:type="dxa"/>
          </w:tblCellMar>
        </w:tblPrEx>
        <w:trPr>
          <w:trHeight w:val="510" w:hRule="exact"/>
          <w:jc w:val="center"/>
        </w:trPr>
        <w:tc>
          <w:tcPr>
            <w:tcW w:w="1008" w:type="dxa"/>
            <w:vMerge w:val="continue"/>
            <w:tcBorders>
              <w:left w:val="single" w:color="000000" w:sz="4" w:space="0"/>
              <w:right w:val="single" w:color="000000" w:sz="4" w:space="0"/>
            </w:tcBorders>
            <w:noWrap w:val="0"/>
            <w:vAlign w:val="center"/>
          </w:tcPr>
          <w:p w14:paraId="49CBE5B9">
            <w:pPr>
              <w:keepNext w:val="0"/>
              <w:keepLines w:val="0"/>
              <w:suppressLineNumbers w:val="0"/>
              <w:spacing w:before="0" w:beforeAutospacing="0" w:after="0" w:afterAutospacing="0"/>
              <w:ind w:left="0" w:right="0"/>
              <w:jc w:val="center"/>
              <w:rPr>
                <w:rFonts w:hint="default" w:ascii="方正仿宋_GB2312" w:hAnsi="方正仿宋_GB2312" w:eastAsia="方正仿宋_GB2312" w:cs="方正仿宋_GB2312"/>
                <w:highlight w:val="none"/>
                <w:lang w:val="en-US" w:eastAsia="zh-CN"/>
              </w:rPr>
            </w:pPr>
          </w:p>
        </w:tc>
        <w:tc>
          <w:tcPr>
            <w:tcW w:w="1204" w:type="dxa"/>
            <w:vMerge w:val="continue"/>
            <w:tcBorders>
              <w:left w:val="nil"/>
              <w:right w:val="nil"/>
            </w:tcBorders>
            <w:noWrap w:val="0"/>
            <w:vAlign w:val="center"/>
          </w:tcPr>
          <w:p w14:paraId="6E75CD6D">
            <w:pPr>
              <w:pStyle w:val="7"/>
              <w:keepNext w:val="0"/>
              <w:keepLines w:val="0"/>
              <w:suppressLineNumbers w:val="0"/>
              <w:spacing w:before="0" w:beforeAutospacing="0" w:after="0" w:afterAutospacing="0" w:line="300" w:lineRule="exact"/>
              <w:ind w:left="0" w:right="0"/>
              <w:jc w:val="center"/>
              <w:rPr>
                <w:rFonts w:hint="eastAsia" w:ascii="方正仿宋_GB2312" w:hAnsi="方正仿宋_GB2312" w:eastAsia="方正仿宋_GB2312" w:cs="方正仿宋_GB2312"/>
                <w:sz w:val="21"/>
                <w:szCs w:val="21"/>
                <w:highlight w:val="none"/>
                <w:lang w:val="en-US" w:eastAsia="zh-CN"/>
              </w:rPr>
            </w:pP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B37FD4">
            <w:pPr>
              <w:keepNext w:val="0"/>
              <w:keepLines w:val="0"/>
              <w:suppressLineNumbers w:val="0"/>
              <w:spacing w:before="120" w:beforeAutospacing="0" w:after="120" w:afterAutospacing="0" w:line="288" w:lineRule="auto"/>
              <w:ind w:left="0" w:leftChars="0" w:right="0"/>
              <w:jc w:val="both"/>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rPr>
              <w:t>AI 有效提升教学效率、互动与反馈效果</w:t>
            </w:r>
          </w:p>
        </w:tc>
        <w:tc>
          <w:tcPr>
            <w:tcW w:w="902" w:type="dxa"/>
            <w:tcBorders>
              <w:top w:val="single" w:color="000000" w:sz="4" w:space="0"/>
              <w:left w:val="nil"/>
              <w:bottom w:val="single" w:color="000000" w:sz="4" w:space="0"/>
              <w:right w:val="single" w:color="000000" w:sz="4" w:space="0"/>
            </w:tcBorders>
            <w:noWrap w:val="0"/>
            <w:vAlign w:val="center"/>
          </w:tcPr>
          <w:p w14:paraId="72AB88E5">
            <w:pPr>
              <w:pStyle w:val="7"/>
              <w:keepNext w:val="0"/>
              <w:keepLines w:val="0"/>
              <w:suppressLineNumbers w:val="0"/>
              <w:spacing w:before="0" w:beforeAutospacing="0" w:after="0" w:afterAutospacing="0" w:line="300" w:lineRule="exact"/>
              <w:ind w:left="0" w:right="0"/>
              <w:jc w:val="center"/>
              <w:rPr>
                <w:rFonts w:hint="default" w:ascii="方正仿宋_GB2312" w:hAnsi="方正仿宋_GB2312" w:eastAsia="方正仿宋_GB2312" w:cs="方正仿宋_GB2312"/>
                <w:color w:val="000000"/>
                <w:kern w:val="0"/>
                <w:sz w:val="24"/>
                <w:szCs w:val="20"/>
                <w:highlight w:val="none"/>
                <w:lang w:val="en-US" w:eastAsia="zh-CN"/>
              </w:rPr>
            </w:pPr>
            <w:r>
              <w:rPr>
                <w:rFonts w:hint="eastAsia" w:ascii="方正仿宋_GB2312" w:hAnsi="方正仿宋_GB2312" w:eastAsia="方正仿宋_GB2312" w:cs="方正仿宋_GB2312"/>
                <w:color w:val="000000"/>
                <w:kern w:val="0"/>
                <w:sz w:val="24"/>
                <w:szCs w:val="20"/>
                <w:highlight w:val="none"/>
                <w:lang w:val="en-US" w:eastAsia="zh-CN"/>
              </w:rPr>
              <w:t>3</w:t>
            </w:r>
          </w:p>
        </w:tc>
        <w:tc>
          <w:tcPr>
            <w:tcW w:w="851" w:type="dxa"/>
            <w:tcBorders>
              <w:top w:val="single" w:color="000000" w:sz="4" w:space="0"/>
              <w:left w:val="nil"/>
              <w:bottom w:val="single" w:color="000000" w:sz="4" w:space="0"/>
              <w:right w:val="single" w:color="000000" w:sz="4" w:space="0"/>
            </w:tcBorders>
            <w:noWrap w:val="0"/>
            <w:vAlign w:val="center"/>
          </w:tcPr>
          <w:p w14:paraId="1BB90F33">
            <w:pPr>
              <w:pStyle w:val="7"/>
              <w:keepNext w:val="0"/>
              <w:keepLines w:val="0"/>
              <w:suppressLineNumbers w:val="0"/>
              <w:spacing w:before="0" w:beforeAutospacing="0" w:after="0" w:afterAutospacing="0" w:line="300" w:lineRule="exact"/>
              <w:ind w:left="0" w:right="0"/>
              <w:jc w:val="center"/>
              <w:rPr>
                <w:rFonts w:hint="eastAsia" w:ascii="方正仿宋_GB2312" w:hAnsi="方正仿宋_GB2312" w:eastAsia="方正仿宋_GB2312" w:cs="方正仿宋_GB2312"/>
                <w:color w:val="000000"/>
                <w:kern w:val="0"/>
                <w:sz w:val="24"/>
                <w:szCs w:val="20"/>
                <w:highlight w:val="none"/>
              </w:rPr>
            </w:pPr>
          </w:p>
        </w:tc>
      </w:tr>
      <w:tr w14:paraId="39F1CCE6">
        <w:tblPrEx>
          <w:tblCellMar>
            <w:top w:w="0" w:type="dxa"/>
            <w:left w:w="108" w:type="dxa"/>
            <w:bottom w:w="0" w:type="dxa"/>
            <w:right w:w="108" w:type="dxa"/>
          </w:tblCellMar>
        </w:tblPrEx>
        <w:trPr>
          <w:trHeight w:val="510" w:hRule="exact"/>
          <w:jc w:val="center"/>
        </w:trPr>
        <w:tc>
          <w:tcPr>
            <w:tcW w:w="1008" w:type="dxa"/>
            <w:vMerge w:val="continue"/>
            <w:tcBorders>
              <w:left w:val="single" w:color="000000" w:sz="4" w:space="0"/>
              <w:bottom w:val="single" w:color="000000" w:sz="4" w:space="0"/>
              <w:right w:val="single" w:color="000000" w:sz="4" w:space="0"/>
            </w:tcBorders>
            <w:noWrap w:val="0"/>
            <w:vAlign w:val="center"/>
          </w:tcPr>
          <w:p w14:paraId="498319CF">
            <w:pPr>
              <w:keepNext w:val="0"/>
              <w:keepLines w:val="0"/>
              <w:suppressLineNumbers w:val="0"/>
              <w:spacing w:before="0" w:beforeAutospacing="0" w:after="0" w:afterAutospacing="0"/>
              <w:ind w:left="0" w:right="0"/>
              <w:jc w:val="center"/>
              <w:rPr>
                <w:rFonts w:hint="default" w:ascii="方正仿宋_GB2312" w:hAnsi="方正仿宋_GB2312" w:eastAsia="方正仿宋_GB2312" w:cs="方正仿宋_GB2312"/>
                <w:highlight w:val="none"/>
                <w:lang w:val="en-US" w:eastAsia="zh-CN"/>
              </w:rPr>
            </w:pPr>
          </w:p>
        </w:tc>
        <w:tc>
          <w:tcPr>
            <w:tcW w:w="1204" w:type="dxa"/>
            <w:vMerge w:val="continue"/>
            <w:tcBorders>
              <w:left w:val="nil"/>
              <w:bottom w:val="single" w:color="000000" w:sz="4" w:space="0"/>
              <w:right w:val="nil"/>
            </w:tcBorders>
            <w:noWrap w:val="0"/>
            <w:vAlign w:val="center"/>
          </w:tcPr>
          <w:p w14:paraId="65B4E690">
            <w:pPr>
              <w:pStyle w:val="7"/>
              <w:keepNext w:val="0"/>
              <w:keepLines w:val="0"/>
              <w:suppressLineNumbers w:val="0"/>
              <w:spacing w:before="0" w:beforeAutospacing="0" w:after="0" w:afterAutospacing="0" w:line="300" w:lineRule="exact"/>
              <w:ind w:left="0" w:right="0"/>
              <w:jc w:val="center"/>
              <w:rPr>
                <w:rFonts w:hint="eastAsia" w:ascii="方正仿宋_GB2312" w:hAnsi="方正仿宋_GB2312" w:eastAsia="方正仿宋_GB2312" w:cs="方正仿宋_GB2312"/>
                <w:sz w:val="21"/>
                <w:szCs w:val="21"/>
                <w:highlight w:val="none"/>
                <w:lang w:val="en-US" w:eastAsia="zh-CN"/>
              </w:rPr>
            </w:pP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A52429">
            <w:pPr>
              <w:keepNext w:val="0"/>
              <w:keepLines w:val="0"/>
              <w:suppressLineNumbers w:val="0"/>
              <w:spacing w:before="120" w:beforeAutospacing="0" w:after="120" w:afterAutospacing="0" w:line="288" w:lineRule="auto"/>
              <w:ind w:left="0" w:leftChars="0" w:right="0"/>
              <w:jc w:val="both"/>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rPr>
              <w:t>AI 辅助个性化教学与过程评价</w:t>
            </w:r>
          </w:p>
        </w:tc>
        <w:tc>
          <w:tcPr>
            <w:tcW w:w="902" w:type="dxa"/>
            <w:tcBorders>
              <w:top w:val="single" w:color="000000" w:sz="4" w:space="0"/>
              <w:left w:val="nil"/>
              <w:bottom w:val="single" w:color="000000" w:sz="4" w:space="0"/>
              <w:right w:val="single" w:color="000000" w:sz="4" w:space="0"/>
            </w:tcBorders>
            <w:noWrap w:val="0"/>
            <w:vAlign w:val="center"/>
          </w:tcPr>
          <w:p w14:paraId="646E8BD7">
            <w:pPr>
              <w:pStyle w:val="7"/>
              <w:keepNext w:val="0"/>
              <w:keepLines w:val="0"/>
              <w:suppressLineNumbers w:val="0"/>
              <w:spacing w:before="0" w:beforeAutospacing="0" w:after="0" w:afterAutospacing="0" w:line="300" w:lineRule="exact"/>
              <w:ind w:left="0" w:right="0"/>
              <w:jc w:val="center"/>
              <w:rPr>
                <w:rFonts w:hint="default" w:ascii="方正仿宋_GB2312" w:hAnsi="方正仿宋_GB2312" w:eastAsia="方正仿宋_GB2312" w:cs="方正仿宋_GB2312"/>
                <w:color w:val="000000"/>
                <w:kern w:val="0"/>
                <w:sz w:val="24"/>
                <w:szCs w:val="20"/>
                <w:highlight w:val="none"/>
                <w:lang w:val="en-US" w:eastAsia="zh-CN"/>
              </w:rPr>
            </w:pPr>
            <w:r>
              <w:rPr>
                <w:rFonts w:hint="eastAsia" w:ascii="方正仿宋_GB2312" w:hAnsi="方正仿宋_GB2312" w:eastAsia="方正仿宋_GB2312" w:cs="方正仿宋_GB2312"/>
                <w:color w:val="000000"/>
                <w:kern w:val="0"/>
                <w:sz w:val="24"/>
                <w:szCs w:val="20"/>
                <w:highlight w:val="none"/>
                <w:lang w:val="en-US" w:eastAsia="zh-CN"/>
              </w:rPr>
              <w:t>3</w:t>
            </w:r>
          </w:p>
        </w:tc>
        <w:tc>
          <w:tcPr>
            <w:tcW w:w="851" w:type="dxa"/>
            <w:tcBorders>
              <w:top w:val="single" w:color="000000" w:sz="4" w:space="0"/>
              <w:left w:val="nil"/>
              <w:bottom w:val="single" w:color="000000" w:sz="4" w:space="0"/>
              <w:right w:val="single" w:color="000000" w:sz="4" w:space="0"/>
            </w:tcBorders>
            <w:noWrap w:val="0"/>
            <w:vAlign w:val="center"/>
          </w:tcPr>
          <w:p w14:paraId="580493EE">
            <w:pPr>
              <w:pStyle w:val="7"/>
              <w:keepNext w:val="0"/>
              <w:keepLines w:val="0"/>
              <w:suppressLineNumbers w:val="0"/>
              <w:spacing w:before="0" w:beforeAutospacing="0" w:after="0" w:afterAutospacing="0" w:line="300" w:lineRule="exact"/>
              <w:ind w:left="0" w:right="0"/>
              <w:jc w:val="center"/>
              <w:rPr>
                <w:rFonts w:hint="eastAsia" w:ascii="方正仿宋_GB2312" w:hAnsi="方正仿宋_GB2312" w:eastAsia="方正仿宋_GB2312" w:cs="方正仿宋_GB2312"/>
                <w:color w:val="000000"/>
                <w:kern w:val="0"/>
                <w:sz w:val="24"/>
                <w:szCs w:val="20"/>
                <w:highlight w:val="none"/>
              </w:rPr>
            </w:pPr>
          </w:p>
        </w:tc>
      </w:tr>
      <w:tr w14:paraId="4FF9EA90">
        <w:tblPrEx>
          <w:tblCellMar>
            <w:top w:w="0" w:type="dxa"/>
            <w:left w:w="108" w:type="dxa"/>
            <w:bottom w:w="0" w:type="dxa"/>
            <w:right w:w="108" w:type="dxa"/>
          </w:tblCellMar>
        </w:tblPrEx>
        <w:trPr>
          <w:trHeight w:val="607" w:hRule="exact"/>
          <w:jc w:val="center"/>
        </w:trPr>
        <w:tc>
          <w:tcPr>
            <w:tcW w:w="2212" w:type="dxa"/>
            <w:gridSpan w:val="2"/>
            <w:tcBorders>
              <w:top w:val="single" w:color="000000" w:sz="4" w:space="0"/>
              <w:left w:val="single" w:color="000000" w:sz="4" w:space="0"/>
              <w:bottom w:val="single" w:color="000000" w:sz="4" w:space="0"/>
              <w:right w:val="single" w:color="000000" w:sz="4" w:space="0"/>
            </w:tcBorders>
            <w:noWrap w:val="0"/>
            <w:vAlign w:val="center"/>
          </w:tcPr>
          <w:p w14:paraId="779B9F0B">
            <w:pPr>
              <w:pStyle w:val="7"/>
              <w:keepNext w:val="0"/>
              <w:keepLines w:val="0"/>
              <w:suppressLineNumbers w:val="0"/>
              <w:spacing w:before="0" w:beforeAutospacing="0" w:after="0" w:afterAutospacing="0" w:line="300" w:lineRule="exact"/>
              <w:ind w:left="0" w:right="0"/>
              <w:jc w:val="center"/>
              <w:rPr>
                <w:rFonts w:hint="eastAsia" w:ascii="方正仿宋_GB2312" w:hAnsi="方正仿宋_GB2312" w:eastAsia="方正仿宋_GB2312" w:cs="方正仿宋_GB2312"/>
                <w:color w:val="000000"/>
                <w:kern w:val="0"/>
                <w:sz w:val="24"/>
                <w:szCs w:val="20"/>
                <w:highlight w:val="none"/>
              </w:rPr>
            </w:pPr>
            <w:r>
              <w:rPr>
                <w:rFonts w:hint="eastAsia" w:ascii="方正仿宋_GB2312" w:hAnsi="方正仿宋_GB2312" w:eastAsia="方正仿宋_GB2312" w:cs="方正仿宋_GB2312"/>
                <w:color w:val="000000"/>
                <w:kern w:val="0"/>
                <w:sz w:val="24"/>
                <w:szCs w:val="20"/>
                <w:highlight w:val="none"/>
              </w:rPr>
              <w:t>评委签名</w:t>
            </w:r>
          </w:p>
        </w:tc>
        <w:tc>
          <w:tcPr>
            <w:tcW w:w="5411" w:type="dxa"/>
            <w:tcBorders>
              <w:top w:val="single" w:color="000000" w:sz="4" w:space="0"/>
              <w:left w:val="nil"/>
              <w:bottom w:val="single" w:color="000000" w:sz="4" w:space="0"/>
              <w:right w:val="single" w:color="000000" w:sz="4" w:space="0"/>
            </w:tcBorders>
            <w:noWrap w:val="0"/>
            <w:vAlign w:val="center"/>
          </w:tcPr>
          <w:p w14:paraId="2AB38503">
            <w:pPr>
              <w:pStyle w:val="7"/>
              <w:keepNext w:val="0"/>
              <w:keepLines w:val="0"/>
              <w:suppressLineNumbers w:val="0"/>
              <w:spacing w:before="0" w:beforeAutospacing="0" w:after="0" w:afterAutospacing="0" w:line="300" w:lineRule="exact"/>
              <w:ind w:left="0" w:right="0"/>
              <w:rPr>
                <w:rFonts w:hint="eastAsia" w:ascii="方正仿宋_GB2312" w:hAnsi="方正仿宋_GB2312" w:eastAsia="方正仿宋_GB2312" w:cs="方正仿宋_GB2312"/>
                <w:color w:val="000000"/>
                <w:kern w:val="0"/>
                <w:sz w:val="24"/>
                <w:szCs w:val="20"/>
                <w:highlight w:val="none"/>
              </w:rPr>
            </w:pPr>
          </w:p>
        </w:tc>
        <w:tc>
          <w:tcPr>
            <w:tcW w:w="902" w:type="dxa"/>
            <w:tcBorders>
              <w:top w:val="single" w:color="000000" w:sz="4" w:space="0"/>
              <w:left w:val="nil"/>
              <w:bottom w:val="single" w:color="000000" w:sz="4" w:space="0"/>
              <w:right w:val="single" w:color="000000" w:sz="4" w:space="0"/>
            </w:tcBorders>
            <w:noWrap w:val="0"/>
            <w:vAlign w:val="center"/>
          </w:tcPr>
          <w:p w14:paraId="5D420184">
            <w:pPr>
              <w:pStyle w:val="7"/>
              <w:keepNext w:val="0"/>
              <w:keepLines w:val="0"/>
              <w:suppressLineNumbers w:val="0"/>
              <w:spacing w:before="0" w:beforeAutospacing="0" w:after="0" w:afterAutospacing="0" w:line="300" w:lineRule="exact"/>
              <w:ind w:left="0" w:right="0"/>
              <w:jc w:val="center"/>
              <w:rPr>
                <w:rFonts w:hint="eastAsia" w:ascii="方正仿宋_GB2312" w:hAnsi="方正仿宋_GB2312" w:eastAsia="方正仿宋_GB2312" w:cs="方正仿宋_GB2312"/>
                <w:color w:val="000000"/>
                <w:kern w:val="0"/>
                <w:sz w:val="24"/>
                <w:szCs w:val="20"/>
                <w:highlight w:val="none"/>
              </w:rPr>
            </w:pPr>
            <w:r>
              <w:rPr>
                <w:rFonts w:hint="eastAsia" w:ascii="方正仿宋_GB2312" w:hAnsi="方正仿宋_GB2312" w:eastAsia="方正仿宋_GB2312" w:cs="方正仿宋_GB2312"/>
                <w:color w:val="000000"/>
                <w:kern w:val="0"/>
                <w:sz w:val="24"/>
                <w:szCs w:val="20"/>
                <w:highlight w:val="none"/>
              </w:rPr>
              <w:t>合计得分</w:t>
            </w:r>
          </w:p>
        </w:tc>
        <w:tc>
          <w:tcPr>
            <w:tcW w:w="851" w:type="dxa"/>
            <w:tcBorders>
              <w:top w:val="single" w:color="000000" w:sz="4" w:space="0"/>
              <w:left w:val="nil"/>
              <w:bottom w:val="single" w:color="000000" w:sz="4" w:space="0"/>
              <w:right w:val="single" w:color="000000" w:sz="4" w:space="0"/>
            </w:tcBorders>
            <w:noWrap w:val="0"/>
            <w:vAlign w:val="center"/>
          </w:tcPr>
          <w:p w14:paraId="2CB58ECB">
            <w:pPr>
              <w:pStyle w:val="7"/>
              <w:keepNext w:val="0"/>
              <w:keepLines w:val="0"/>
              <w:suppressLineNumbers w:val="0"/>
              <w:spacing w:before="0" w:beforeAutospacing="0" w:after="0" w:afterAutospacing="0" w:line="300" w:lineRule="exact"/>
              <w:ind w:left="0" w:right="0"/>
              <w:jc w:val="center"/>
              <w:rPr>
                <w:rFonts w:hint="eastAsia" w:ascii="方正仿宋_GB2312" w:hAnsi="方正仿宋_GB2312" w:eastAsia="方正仿宋_GB2312" w:cs="方正仿宋_GB2312"/>
                <w:color w:val="000000"/>
                <w:kern w:val="0"/>
                <w:sz w:val="24"/>
                <w:szCs w:val="20"/>
                <w:highlight w:val="none"/>
              </w:rPr>
            </w:pPr>
          </w:p>
        </w:tc>
      </w:tr>
    </w:tbl>
    <w:p w14:paraId="1EC36DE3">
      <w:pPr>
        <w:pStyle w:val="7"/>
        <w:ind w:firstLine="140" w:firstLineChars="50"/>
        <w:jc w:val="left"/>
        <w:rPr>
          <w:rFonts w:hint="eastAsia" w:ascii="方正仿宋_GB2312" w:hAnsi="方正仿宋_GB2312" w:eastAsia="方正仿宋_GB2312" w:cs="方正仿宋_GB2312"/>
          <w:color w:val="000000"/>
          <w:kern w:val="0"/>
          <w:sz w:val="28"/>
          <w:highlight w:val="none"/>
        </w:rPr>
      </w:pPr>
      <w:r>
        <w:rPr>
          <w:rFonts w:hint="eastAsia" w:ascii="方正仿宋_GB2312" w:hAnsi="方正仿宋_GB2312" w:eastAsia="方正仿宋_GB2312" w:cs="方正仿宋_GB2312"/>
          <w:color w:val="000000"/>
          <w:kern w:val="0"/>
          <w:sz w:val="28"/>
          <w:highlight w:val="none"/>
        </w:rPr>
        <w:t>注：评委评分最多保留小数点后两位。</w:t>
      </w:r>
    </w:p>
    <w:p w14:paraId="6DB0B500">
      <w:pPr>
        <w:pStyle w:val="7"/>
        <w:rPr>
          <w:rFonts w:hint="eastAsia" w:ascii="仿宋" w:eastAsia="仿宋" w:cs="仿宋"/>
          <w:color w:val="000000"/>
          <w:kern w:val="0"/>
          <w:sz w:val="28"/>
          <w:highlight w:val="none"/>
          <w:lang w:val="en-US" w:eastAsia="zh-CN" w:bidi="ar-SA"/>
        </w:rPr>
      </w:pPr>
      <w:r>
        <w:rPr>
          <w:rFonts w:hint="eastAsia" w:ascii="仿宋" w:eastAsia="仿宋" w:cs="仿宋"/>
          <w:color w:val="000000"/>
          <w:kern w:val="0"/>
          <w:sz w:val="32"/>
          <w:highlight w:val="none"/>
          <w:lang w:bidi="ar-SA"/>
        </w:rPr>
        <w:t>附件3</w:t>
      </w:r>
    </w:p>
    <w:p w14:paraId="73487DE6">
      <w:pPr>
        <w:snapToGrid w:val="0"/>
        <w:jc w:val="center"/>
        <w:rPr>
          <w:rFonts w:ascii="宋体" w:hAnsi="宋体"/>
          <w:b/>
          <w:kern w:val="0"/>
          <w:sz w:val="44"/>
        </w:rPr>
      </w:pPr>
      <w:r>
        <w:rPr>
          <w:rFonts w:hint="eastAsia" w:ascii="宋体" w:hAnsi="宋体"/>
          <w:b/>
          <w:color w:val="000000"/>
          <w:kern w:val="0"/>
          <w:sz w:val="44"/>
          <w:lang w:eastAsia="zh-CN"/>
        </w:rPr>
        <w:t>经济与贸易学院</w:t>
      </w:r>
      <w:r>
        <w:rPr>
          <w:rFonts w:hint="eastAsia" w:ascii="宋体" w:hAnsi="宋体"/>
          <w:b/>
          <w:color w:val="000000"/>
          <w:kern w:val="0"/>
          <w:sz w:val="44"/>
          <w:lang w:val="en-US" w:eastAsia="zh-CN"/>
        </w:rPr>
        <w:t>2026年</w:t>
      </w:r>
      <w:r>
        <w:rPr>
          <w:rFonts w:hint="eastAsia" w:ascii="宋体" w:hAnsi="宋体"/>
          <w:b/>
          <w:kern w:val="0"/>
          <w:sz w:val="44"/>
        </w:rPr>
        <w:t>青年教师教学竞赛</w:t>
      </w:r>
    </w:p>
    <w:p w14:paraId="1D38B494">
      <w:pPr>
        <w:snapToGrid w:val="0"/>
        <w:jc w:val="center"/>
        <w:rPr>
          <w:rFonts w:ascii="宋体" w:hAnsi="宋体"/>
          <w:b/>
          <w:kern w:val="0"/>
          <w:sz w:val="44"/>
        </w:rPr>
      </w:pPr>
      <w:r>
        <w:rPr>
          <w:rFonts w:hint="eastAsia" w:ascii="宋体" w:hAnsi="宋体"/>
          <w:b/>
          <w:kern w:val="0"/>
          <w:sz w:val="44"/>
        </w:rPr>
        <w:t>参赛课程教学设计</w:t>
      </w:r>
      <w:r>
        <w:rPr>
          <w:rFonts w:hint="eastAsia" w:ascii="宋体" w:hAnsi="宋体"/>
          <w:b/>
          <w:kern w:val="0"/>
          <w:sz w:val="44"/>
          <w:lang w:eastAsia="zh-CN"/>
        </w:rPr>
        <w:t>（教案）</w:t>
      </w:r>
    </w:p>
    <w:p w14:paraId="61338681">
      <w:pPr>
        <w:keepNext w:val="0"/>
        <w:keepLines w:val="0"/>
        <w:pageBreakBefore w:val="0"/>
        <w:widowControl w:val="0"/>
        <w:kinsoku/>
        <w:wordWrap/>
        <w:overflowPunct/>
        <w:topLinePunct w:val="0"/>
        <w:autoSpaceDE/>
        <w:autoSpaceDN/>
        <w:bidi w:val="0"/>
        <w:adjustRightInd/>
        <w:snapToGrid w:val="0"/>
        <w:spacing w:before="313" w:beforeLines="100" w:line="480" w:lineRule="auto"/>
        <w:jc w:val="center"/>
        <w:textAlignment w:val="auto"/>
        <w:rPr>
          <w:rFonts w:hint="default" w:ascii="黑体" w:hAnsi="黑体" w:eastAsia="黑体" w:cs="黑体"/>
          <w:b w:val="0"/>
          <w:bCs/>
          <w:kern w:val="0"/>
          <w:sz w:val="32"/>
          <w:szCs w:val="32"/>
          <w:lang w:val="en-US" w:eastAsia="zh-CN"/>
        </w:rPr>
      </w:pPr>
      <w:r>
        <w:rPr>
          <w:rFonts w:hint="eastAsia" w:ascii="黑体" w:hAnsi="黑体" w:eastAsia="黑体" w:cs="黑体"/>
          <w:b w:val="0"/>
          <w:bCs/>
          <w:kern w:val="0"/>
          <w:sz w:val="32"/>
          <w:szCs w:val="32"/>
          <w:lang w:val="en-US" w:eastAsia="zh-CN"/>
        </w:rPr>
        <w:t>第1节段  章节题目</w:t>
      </w:r>
    </w:p>
    <w:tbl>
      <w:tblPr>
        <w:tblStyle w:val="4"/>
        <w:tblW w:w="951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22"/>
        <w:gridCol w:w="225"/>
        <w:gridCol w:w="5490"/>
        <w:gridCol w:w="2577"/>
      </w:tblGrid>
      <w:tr w14:paraId="63BB27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04" w:hRule="atLeast"/>
          <w:jc w:val="center"/>
        </w:trPr>
        <w:tc>
          <w:tcPr>
            <w:tcW w:w="1447" w:type="dxa"/>
            <w:gridSpan w:val="2"/>
            <w:shd w:val="clear" w:color="auto" w:fill="DBE3F4" w:themeFill="accent1" w:themeFillTint="32"/>
            <w:vAlign w:val="center"/>
          </w:tcPr>
          <w:p w14:paraId="763E296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b/>
                <w:bCs/>
                <w:kern w:val="0"/>
                <w:sz w:val="24"/>
                <w:szCs w:val="24"/>
                <w:lang w:val="en-US" w:eastAsia="zh-CN"/>
              </w:rPr>
            </w:pPr>
            <w:r>
              <w:rPr>
                <w:rFonts w:hint="eastAsia" w:asciiTheme="minorEastAsia" w:hAnsiTheme="minorEastAsia" w:eastAsiaTheme="minorEastAsia" w:cstheme="minorEastAsia"/>
                <w:b/>
                <w:bCs/>
                <w:sz w:val="24"/>
                <w:szCs w:val="24"/>
                <w:lang w:val="en-US" w:eastAsia="zh-CN"/>
              </w:rPr>
              <w:t>章节名称</w:t>
            </w:r>
          </w:p>
        </w:tc>
        <w:tc>
          <w:tcPr>
            <w:tcW w:w="8067" w:type="dxa"/>
            <w:gridSpan w:val="2"/>
            <w:shd w:val="clear" w:color="auto" w:fill="DBE3F4" w:themeFill="accent1" w:themeFillTint="32"/>
            <w:vAlign w:val="center"/>
          </w:tcPr>
          <w:p w14:paraId="119DD1DC">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Theme="minorEastAsia" w:hAnsiTheme="minorEastAsia" w:eastAsiaTheme="minorEastAsia" w:cstheme="minorEastAsia"/>
                <w:color w:val="auto"/>
                <w:kern w:val="0"/>
                <w:sz w:val="24"/>
                <w:szCs w:val="24"/>
                <w:highlight w:val="none"/>
                <w:lang w:val="en-US" w:eastAsia="zh-CN"/>
              </w:rPr>
            </w:pPr>
          </w:p>
        </w:tc>
      </w:tr>
      <w:tr w14:paraId="15491F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04" w:hRule="atLeast"/>
          <w:jc w:val="center"/>
        </w:trPr>
        <w:tc>
          <w:tcPr>
            <w:tcW w:w="1447" w:type="dxa"/>
            <w:gridSpan w:val="2"/>
            <w:shd w:val="clear" w:color="auto" w:fill="auto"/>
            <w:vAlign w:val="center"/>
          </w:tcPr>
          <w:p w14:paraId="68C2EE35">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jc w:val="center"/>
              <w:textAlignment w:val="auto"/>
              <w:rPr>
                <w:rFonts w:hint="eastAsia" w:asciiTheme="minorEastAsia" w:hAnsiTheme="minorEastAsia" w:eastAsiaTheme="minorEastAsia" w:cstheme="minorEastAsia"/>
                <w:b/>
                <w:bCs/>
                <w:kern w:val="2"/>
                <w:sz w:val="24"/>
                <w:szCs w:val="24"/>
                <w:lang w:val="en-US" w:eastAsia="zh-CN" w:bidi="ar-SA"/>
              </w:rPr>
            </w:pPr>
            <w:r>
              <w:rPr>
                <w:rFonts w:hint="eastAsia" w:asciiTheme="minorEastAsia" w:hAnsiTheme="minorEastAsia" w:eastAsiaTheme="minorEastAsia" w:cstheme="minorEastAsia"/>
                <w:b/>
                <w:bCs/>
                <w:sz w:val="24"/>
                <w:szCs w:val="24"/>
                <w:lang w:val="en-US" w:eastAsia="zh-CN"/>
              </w:rPr>
              <w:t>学情分析</w:t>
            </w:r>
          </w:p>
        </w:tc>
        <w:tc>
          <w:tcPr>
            <w:tcW w:w="8067" w:type="dxa"/>
            <w:gridSpan w:val="2"/>
            <w:shd w:val="clear" w:color="auto" w:fill="auto"/>
            <w:vAlign w:val="center"/>
          </w:tcPr>
          <w:p w14:paraId="0B44E31C">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right="0"/>
              <w:jc w:val="left"/>
              <w:textAlignment w:val="auto"/>
              <w:rPr>
                <w:rFonts w:hint="default" w:asciiTheme="minorEastAsia" w:hAnsiTheme="minorEastAsia" w:eastAsiaTheme="minorEastAsia" w:cstheme="minorEastAsia"/>
                <w:color w:val="auto"/>
                <w:kern w:val="0"/>
                <w:sz w:val="24"/>
                <w:szCs w:val="24"/>
                <w:highlight w:val="none"/>
                <w:lang w:val="en-US" w:eastAsia="zh-CN" w:bidi="ar-SA"/>
              </w:rPr>
            </w:pPr>
          </w:p>
        </w:tc>
      </w:tr>
      <w:tr w14:paraId="0C7C14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04" w:hRule="atLeast"/>
          <w:jc w:val="center"/>
        </w:trPr>
        <w:tc>
          <w:tcPr>
            <w:tcW w:w="1447" w:type="dxa"/>
            <w:gridSpan w:val="2"/>
            <w:vAlign w:val="center"/>
          </w:tcPr>
          <w:p w14:paraId="770B5542">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jc w:val="center"/>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教学目标</w:t>
            </w:r>
          </w:p>
        </w:tc>
        <w:tc>
          <w:tcPr>
            <w:tcW w:w="8067" w:type="dxa"/>
            <w:gridSpan w:val="2"/>
            <w:vAlign w:val="center"/>
          </w:tcPr>
          <w:p w14:paraId="0C2A74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eastAsia" w:asciiTheme="minorEastAsia" w:hAnsiTheme="minorEastAsia" w:eastAsiaTheme="minorEastAsia" w:cstheme="minorEastAsia"/>
                <w:color w:val="auto"/>
                <w:kern w:val="0"/>
                <w:sz w:val="24"/>
                <w:szCs w:val="24"/>
                <w:highlight w:val="none"/>
                <w:lang w:val="en-US" w:eastAsia="zh-CN"/>
              </w:rPr>
            </w:pPr>
          </w:p>
        </w:tc>
      </w:tr>
      <w:tr w14:paraId="3EB712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04" w:hRule="atLeast"/>
          <w:jc w:val="center"/>
        </w:trPr>
        <w:tc>
          <w:tcPr>
            <w:tcW w:w="1447" w:type="dxa"/>
            <w:gridSpan w:val="2"/>
            <w:vAlign w:val="center"/>
          </w:tcPr>
          <w:p w14:paraId="5D26A096">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jc w:val="center"/>
              <w:textAlignment w:val="auto"/>
              <w:rPr>
                <w:rFonts w:hint="default" w:asciiTheme="minorEastAsia" w:hAnsiTheme="minorEastAsia" w:eastAsiaTheme="minorEastAsia" w:cstheme="minorEastAsia"/>
                <w:b/>
                <w:bCs/>
                <w:kern w:val="0"/>
                <w:sz w:val="24"/>
                <w:szCs w:val="24"/>
                <w:lang w:val="en-US" w:eastAsia="zh-CN"/>
              </w:rPr>
            </w:pPr>
            <w:r>
              <w:rPr>
                <w:rFonts w:hint="eastAsia" w:asciiTheme="minorEastAsia" w:hAnsiTheme="minorEastAsia" w:eastAsiaTheme="minorEastAsia" w:cstheme="minorEastAsia"/>
                <w:b/>
                <w:bCs/>
                <w:kern w:val="0"/>
                <w:sz w:val="24"/>
                <w:szCs w:val="24"/>
                <w:lang w:val="en-US" w:eastAsia="zh-CN"/>
              </w:rPr>
              <w:t>课程思想</w:t>
            </w:r>
          </w:p>
        </w:tc>
        <w:tc>
          <w:tcPr>
            <w:tcW w:w="8067" w:type="dxa"/>
            <w:gridSpan w:val="2"/>
            <w:vAlign w:val="center"/>
          </w:tcPr>
          <w:p w14:paraId="2232DE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default" w:asciiTheme="minorEastAsia" w:hAnsiTheme="minorEastAsia" w:eastAsiaTheme="minorEastAsia" w:cstheme="minorEastAsia"/>
                <w:color w:val="auto"/>
                <w:kern w:val="0"/>
                <w:sz w:val="24"/>
                <w:szCs w:val="24"/>
                <w:highlight w:val="none"/>
                <w:lang w:val="en-US" w:eastAsia="zh-CN"/>
              </w:rPr>
            </w:pPr>
          </w:p>
        </w:tc>
      </w:tr>
      <w:tr w14:paraId="2783CA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04" w:hRule="atLeast"/>
          <w:jc w:val="center"/>
        </w:trPr>
        <w:tc>
          <w:tcPr>
            <w:tcW w:w="1447" w:type="dxa"/>
            <w:gridSpan w:val="2"/>
            <w:vAlign w:val="center"/>
          </w:tcPr>
          <w:p w14:paraId="198DD50B">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jc w:val="center"/>
              <w:textAlignment w:val="auto"/>
              <w:rPr>
                <w:rFonts w:hint="eastAsia" w:asciiTheme="minorEastAsia" w:hAnsiTheme="minorEastAsia" w:eastAsiaTheme="minorEastAsia" w:cstheme="minorEastAsia"/>
                <w:b/>
                <w:bCs/>
                <w:kern w:val="0"/>
                <w:sz w:val="24"/>
                <w:szCs w:val="24"/>
                <w:lang w:val="en-US" w:eastAsia="zh-CN" w:bidi="ar-SA"/>
              </w:rPr>
            </w:pPr>
            <w:r>
              <w:rPr>
                <w:rFonts w:hint="eastAsia" w:asciiTheme="minorEastAsia" w:hAnsiTheme="minorEastAsia" w:eastAsiaTheme="minorEastAsia" w:cstheme="minorEastAsia"/>
                <w:b/>
                <w:bCs/>
                <w:kern w:val="0"/>
                <w:sz w:val="24"/>
                <w:szCs w:val="24"/>
                <w:lang w:val="en-US" w:eastAsia="zh-CN"/>
              </w:rPr>
              <w:t>思政映射</w:t>
            </w:r>
          </w:p>
        </w:tc>
        <w:tc>
          <w:tcPr>
            <w:tcW w:w="8067" w:type="dxa"/>
            <w:gridSpan w:val="2"/>
            <w:vAlign w:val="center"/>
          </w:tcPr>
          <w:p w14:paraId="59901512">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right="0"/>
              <w:jc w:val="left"/>
              <w:textAlignment w:val="auto"/>
              <w:rPr>
                <w:rFonts w:hint="eastAsia" w:asciiTheme="minorEastAsia" w:hAnsiTheme="minorEastAsia" w:eastAsiaTheme="minorEastAsia" w:cstheme="minorEastAsia"/>
                <w:color w:val="auto"/>
                <w:kern w:val="0"/>
                <w:sz w:val="24"/>
                <w:szCs w:val="24"/>
                <w:highlight w:val="none"/>
                <w:lang w:val="en-US" w:eastAsia="zh-CN"/>
              </w:rPr>
            </w:pPr>
          </w:p>
        </w:tc>
      </w:tr>
      <w:tr w14:paraId="073B8A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04" w:hRule="atLeast"/>
          <w:jc w:val="center"/>
        </w:trPr>
        <w:tc>
          <w:tcPr>
            <w:tcW w:w="1447" w:type="dxa"/>
            <w:gridSpan w:val="2"/>
            <w:vAlign w:val="center"/>
          </w:tcPr>
          <w:p w14:paraId="3BBB0758">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jc w:val="center"/>
              <w:textAlignment w:val="auto"/>
              <w:rPr>
                <w:rFonts w:hint="eastAsia" w:asciiTheme="minorEastAsia" w:hAnsiTheme="minorEastAsia" w:eastAsiaTheme="minorEastAsia" w:cstheme="minorEastAsia"/>
                <w:b/>
                <w:bCs/>
                <w:kern w:val="2"/>
                <w:sz w:val="24"/>
                <w:szCs w:val="24"/>
                <w:lang w:val="en-US" w:eastAsia="zh-CN" w:bidi="ar-SA"/>
              </w:rPr>
            </w:pPr>
            <w:r>
              <w:rPr>
                <w:rFonts w:hint="eastAsia" w:asciiTheme="minorEastAsia" w:hAnsiTheme="minorEastAsia" w:eastAsiaTheme="minorEastAsia" w:cstheme="minorEastAsia"/>
                <w:b/>
                <w:bCs/>
                <w:sz w:val="24"/>
                <w:szCs w:val="24"/>
                <w:lang w:val="en-US" w:eastAsia="zh-CN"/>
              </w:rPr>
              <w:t>课程资源</w:t>
            </w:r>
          </w:p>
        </w:tc>
        <w:tc>
          <w:tcPr>
            <w:tcW w:w="8067" w:type="dxa"/>
            <w:gridSpan w:val="2"/>
            <w:vAlign w:val="center"/>
          </w:tcPr>
          <w:p w14:paraId="75C6C3C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jc w:val="both"/>
              <w:textAlignment w:val="auto"/>
              <w:rPr>
                <w:rFonts w:hint="eastAsia" w:asciiTheme="minorEastAsia" w:hAnsiTheme="minorEastAsia" w:eastAsiaTheme="minorEastAsia" w:cstheme="minorEastAsia"/>
                <w:color w:val="auto"/>
                <w:kern w:val="0"/>
                <w:sz w:val="24"/>
                <w:szCs w:val="24"/>
                <w:highlight w:val="none"/>
                <w:lang w:val="en-US" w:eastAsia="zh-CN" w:bidi="ar-SA"/>
              </w:rPr>
            </w:pPr>
          </w:p>
        </w:tc>
      </w:tr>
      <w:tr w14:paraId="63959E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04" w:hRule="atLeast"/>
          <w:jc w:val="center"/>
        </w:trPr>
        <w:tc>
          <w:tcPr>
            <w:tcW w:w="1447" w:type="dxa"/>
            <w:gridSpan w:val="2"/>
            <w:vAlign w:val="center"/>
          </w:tcPr>
          <w:p w14:paraId="3760367F">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jc w:val="center"/>
              <w:textAlignment w:val="auto"/>
              <w:rPr>
                <w:rFonts w:hint="eastAsia" w:asciiTheme="minorEastAsia" w:hAnsiTheme="minorEastAsia" w:eastAsiaTheme="minorEastAsia" w:cstheme="minorEastAsia"/>
                <w:b/>
                <w:bCs/>
                <w:kern w:val="2"/>
                <w:sz w:val="24"/>
                <w:szCs w:val="24"/>
                <w:lang w:val="en-US" w:eastAsia="zh-CN" w:bidi="ar-SA"/>
              </w:rPr>
            </w:pPr>
            <w:r>
              <w:rPr>
                <w:rFonts w:hint="eastAsia" w:asciiTheme="minorEastAsia" w:hAnsiTheme="minorEastAsia" w:eastAsiaTheme="minorEastAsia" w:cstheme="minorEastAsia"/>
                <w:b/>
                <w:bCs/>
                <w:sz w:val="24"/>
                <w:szCs w:val="24"/>
                <w:lang w:val="en-US" w:eastAsia="zh-CN"/>
              </w:rPr>
              <w:t>参考教材</w:t>
            </w:r>
          </w:p>
        </w:tc>
        <w:tc>
          <w:tcPr>
            <w:tcW w:w="8067" w:type="dxa"/>
            <w:gridSpan w:val="2"/>
            <w:vAlign w:val="center"/>
          </w:tcPr>
          <w:p w14:paraId="0A7876D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Times New Roman"/>
                <w:color w:val="000000"/>
                <w:kern w:val="0"/>
                <w:sz w:val="24"/>
                <w:szCs w:val="24"/>
                <w:lang w:val="en-US" w:eastAsia="zh-CN" w:bidi="ar-SA"/>
              </w:rPr>
            </w:pPr>
          </w:p>
        </w:tc>
      </w:tr>
      <w:tr w14:paraId="65439A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04" w:hRule="atLeast"/>
          <w:jc w:val="center"/>
        </w:trPr>
        <w:tc>
          <w:tcPr>
            <w:tcW w:w="1447" w:type="dxa"/>
            <w:gridSpan w:val="2"/>
            <w:vAlign w:val="center"/>
          </w:tcPr>
          <w:p w14:paraId="35208922">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jc w:val="center"/>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教学内容</w:t>
            </w:r>
          </w:p>
          <w:p w14:paraId="3D50C051">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jc w:val="center"/>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与策略</w:t>
            </w:r>
          </w:p>
        </w:tc>
        <w:tc>
          <w:tcPr>
            <w:tcW w:w="8067" w:type="dxa"/>
            <w:gridSpan w:val="2"/>
            <w:vAlign w:val="center"/>
          </w:tcPr>
          <w:p w14:paraId="3D1FDF72">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rPr>
            </w:pPr>
          </w:p>
        </w:tc>
      </w:tr>
      <w:tr w14:paraId="3F73CF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04" w:hRule="atLeast"/>
          <w:jc w:val="center"/>
        </w:trPr>
        <w:tc>
          <w:tcPr>
            <w:tcW w:w="1447" w:type="dxa"/>
            <w:gridSpan w:val="2"/>
            <w:vAlign w:val="center"/>
          </w:tcPr>
          <w:p w14:paraId="6DA0D0C3">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jc w:val="center"/>
              <w:textAlignment w:val="auto"/>
              <w:rPr>
                <w:rFonts w:hint="eastAsia" w:asciiTheme="minorEastAsia" w:hAnsiTheme="minorEastAsia" w:eastAsiaTheme="minorEastAsia" w:cstheme="minorEastAsia"/>
                <w:b/>
                <w:bCs/>
                <w:kern w:val="2"/>
                <w:sz w:val="24"/>
                <w:szCs w:val="24"/>
                <w:lang w:val="en-US" w:eastAsia="zh-CN" w:bidi="ar-SA"/>
              </w:rPr>
            </w:pPr>
            <w:r>
              <w:rPr>
                <w:rFonts w:hint="eastAsia" w:asciiTheme="minorEastAsia" w:hAnsiTheme="minorEastAsia" w:eastAsiaTheme="minorEastAsia" w:cstheme="minorEastAsia"/>
                <w:b/>
                <w:bCs/>
                <w:kern w:val="0"/>
                <w:sz w:val="24"/>
                <w:szCs w:val="24"/>
              </w:rPr>
              <w:t>教学重点</w:t>
            </w:r>
          </w:p>
        </w:tc>
        <w:tc>
          <w:tcPr>
            <w:tcW w:w="8067" w:type="dxa"/>
            <w:gridSpan w:val="2"/>
            <w:vAlign w:val="center"/>
          </w:tcPr>
          <w:p w14:paraId="1D6983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Theme="minorEastAsia" w:hAnsiTheme="minorEastAsia" w:eastAsiaTheme="minorEastAsia" w:cstheme="minorEastAsia"/>
                <w:color w:val="auto"/>
                <w:kern w:val="0"/>
                <w:sz w:val="24"/>
                <w:szCs w:val="24"/>
                <w:highlight w:val="none"/>
                <w:lang w:val="en-US" w:eastAsia="zh-CN" w:bidi="ar-SA"/>
              </w:rPr>
            </w:pPr>
          </w:p>
        </w:tc>
      </w:tr>
      <w:tr w14:paraId="1C8837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04" w:hRule="atLeast"/>
          <w:jc w:val="center"/>
        </w:trPr>
        <w:tc>
          <w:tcPr>
            <w:tcW w:w="1447" w:type="dxa"/>
            <w:gridSpan w:val="2"/>
            <w:vAlign w:val="center"/>
          </w:tcPr>
          <w:p w14:paraId="076BC483">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jc w:val="center"/>
              <w:textAlignment w:val="auto"/>
              <w:rPr>
                <w:rFonts w:hint="eastAsia" w:asciiTheme="minorEastAsia" w:hAnsiTheme="minorEastAsia" w:eastAsiaTheme="minorEastAsia" w:cstheme="minorEastAsia"/>
                <w:b/>
                <w:bCs/>
                <w:kern w:val="0"/>
                <w:sz w:val="24"/>
                <w:szCs w:val="24"/>
                <w:lang w:val="en-US" w:eastAsia="zh-CN" w:bidi="ar-SA"/>
              </w:rPr>
            </w:pPr>
            <w:r>
              <w:rPr>
                <w:rFonts w:hint="eastAsia" w:asciiTheme="minorEastAsia" w:hAnsiTheme="minorEastAsia" w:eastAsiaTheme="minorEastAsia" w:cstheme="minorEastAsia"/>
                <w:b/>
                <w:bCs/>
                <w:kern w:val="0"/>
                <w:sz w:val="24"/>
                <w:szCs w:val="24"/>
              </w:rPr>
              <w:t>教学难点</w:t>
            </w:r>
          </w:p>
        </w:tc>
        <w:tc>
          <w:tcPr>
            <w:tcW w:w="8067" w:type="dxa"/>
            <w:gridSpan w:val="2"/>
            <w:vAlign w:val="center"/>
          </w:tcPr>
          <w:p w14:paraId="020750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color w:val="auto"/>
                <w:kern w:val="0"/>
                <w:sz w:val="24"/>
                <w:szCs w:val="24"/>
                <w:highlight w:val="none"/>
                <w:lang w:val="en-US" w:eastAsia="zh-CN" w:bidi="ar-SA"/>
              </w:rPr>
            </w:pPr>
          </w:p>
        </w:tc>
      </w:tr>
      <w:tr w14:paraId="6BE2D1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04" w:hRule="atLeast"/>
          <w:jc w:val="center"/>
        </w:trPr>
        <w:tc>
          <w:tcPr>
            <w:tcW w:w="1447" w:type="dxa"/>
            <w:gridSpan w:val="2"/>
            <w:vAlign w:val="center"/>
          </w:tcPr>
          <w:p w14:paraId="4EAD17E5">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jc w:val="center"/>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难点解析</w:t>
            </w:r>
          </w:p>
          <w:p w14:paraId="52DA7EC4">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jc w:val="center"/>
              <w:textAlignment w:val="auto"/>
              <w:rPr>
                <w:rFonts w:hint="default"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与处理</w:t>
            </w:r>
          </w:p>
        </w:tc>
        <w:tc>
          <w:tcPr>
            <w:tcW w:w="8067" w:type="dxa"/>
            <w:gridSpan w:val="2"/>
            <w:vAlign w:val="center"/>
          </w:tcPr>
          <w:p w14:paraId="39B630D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ascii="Times New Roman" w:hAnsi="Times New Roman" w:cs="Times New Roman" w:eastAsiaTheme="minorEastAsia"/>
                <w:color w:val="auto"/>
                <w:kern w:val="0"/>
                <w:sz w:val="24"/>
                <w:szCs w:val="24"/>
                <w:highlight w:val="none"/>
                <w:lang w:val="en-US" w:eastAsia="zh-CN"/>
              </w:rPr>
            </w:pPr>
          </w:p>
        </w:tc>
      </w:tr>
      <w:tr w14:paraId="6E0DD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04" w:hRule="atLeast"/>
          <w:jc w:val="center"/>
        </w:trPr>
        <w:tc>
          <w:tcPr>
            <w:tcW w:w="1447" w:type="dxa"/>
            <w:gridSpan w:val="2"/>
            <w:vAlign w:val="center"/>
          </w:tcPr>
          <w:p w14:paraId="081ABF63">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jc w:val="center"/>
              <w:textAlignment w:val="auto"/>
              <w:rPr>
                <w:rFonts w:hint="eastAsia" w:asciiTheme="minorEastAsia" w:hAnsiTheme="minorEastAsia" w:eastAsiaTheme="minorEastAsia" w:cstheme="minorEastAsia"/>
                <w:b/>
                <w:bCs/>
                <w:kern w:val="0"/>
                <w:sz w:val="24"/>
                <w:szCs w:val="24"/>
                <w:lang w:val="en-US" w:eastAsia="zh-CN"/>
              </w:rPr>
            </w:pPr>
            <w:r>
              <w:rPr>
                <w:rFonts w:hint="eastAsia" w:asciiTheme="minorEastAsia" w:hAnsiTheme="minorEastAsia" w:eastAsiaTheme="minorEastAsia" w:cstheme="minorEastAsia"/>
                <w:b/>
                <w:bCs/>
                <w:kern w:val="0"/>
                <w:sz w:val="24"/>
                <w:szCs w:val="24"/>
                <w:lang w:val="en-US" w:eastAsia="zh-CN"/>
              </w:rPr>
              <w:t>教学方法</w:t>
            </w:r>
          </w:p>
          <w:p w14:paraId="63F05C7D">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jc w:val="center"/>
              <w:textAlignment w:val="auto"/>
              <w:rPr>
                <w:rFonts w:hint="default" w:asciiTheme="minorEastAsia" w:hAnsiTheme="minorEastAsia" w:eastAsiaTheme="minorEastAsia" w:cstheme="minorEastAsia"/>
                <w:b/>
                <w:bCs/>
                <w:kern w:val="0"/>
                <w:sz w:val="24"/>
                <w:szCs w:val="24"/>
                <w:lang w:val="en-US" w:eastAsia="zh-CN"/>
              </w:rPr>
            </w:pPr>
            <w:r>
              <w:rPr>
                <w:rFonts w:hint="eastAsia" w:asciiTheme="minorEastAsia" w:hAnsiTheme="minorEastAsia" w:eastAsiaTheme="minorEastAsia" w:cstheme="minorEastAsia"/>
                <w:b/>
                <w:bCs/>
                <w:kern w:val="0"/>
                <w:sz w:val="24"/>
                <w:szCs w:val="24"/>
                <w:lang w:val="en-US" w:eastAsia="zh-CN"/>
              </w:rPr>
              <w:t>与工具</w:t>
            </w:r>
          </w:p>
        </w:tc>
        <w:tc>
          <w:tcPr>
            <w:tcW w:w="8067" w:type="dxa"/>
            <w:gridSpan w:val="2"/>
            <w:vAlign w:val="center"/>
          </w:tcPr>
          <w:p w14:paraId="5A1951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ascii="Times New Roman" w:hAnsi="Times New Roman" w:cs="Times New Roman" w:eastAsiaTheme="minorEastAsia"/>
                <w:color w:val="auto"/>
                <w:kern w:val="0"/>
                <w:sz w:val="24"/>
                <w:szCs w:val="24"/>
                <w:highlight w:val="none"/>
                <w:lang w:val="en-US" w:eastAsia="zh-CN"/>
              </w:rPr>
            </w:pPr>
          </w:p>
        </w:tc>
      </w:tr>
      <w:tr w14:paraId="67D45D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04" w:hRule="atLeast"/>
          <w:jc w:val="center"/>
        </w:trPr>
        <w:tc>
          <w:tcPr>
            <w:tcW w:w="1447" w:type="dxa"/>
            <w:gridSpan w:val="2"/>
            <w:vAlign w:val="center"/>
          </w:tcPr>
          <w:p w14:paraId="58387B60">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jc w:val="center"/>
              <w:textAlignment w:val="auto"/>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采用主要</w:t>
            </w:r>
          </w:p>
          <w:p w14:paraId="60F46922">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jc w:val="center"/>
              <w:textAlignment w:val="auto"/>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教学手段</w:t>
            </w:r>
          </w:p>
        </w:tc>
        <w:tc>
          <w:tcPr>
            <w:tcW w:w="8067" w:type="dxa"/>
            <w:gridSpan w:val="2"/>
            <w:vAlign w:val="center"/>
          </w:tcPr>
          <w:p w14:paraId="66CF277C">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jc w:val="left"/>
              <w:textAlignment w:val="auto"/>
              <w:rPr>
                <w:rFonts w:hint="eastAsia" w:asciiTheme="minorEastAsia" w:hAnsiTheme="minorEastAsia" w:eastAsiaTheme="minorEastAsia" w:cstheme="minorEastAsia"/>
                <w:color w:val="auto"/>
                <w:kern w:val="0"/>
                <w:sz w:val="24"/>
                <w:szCs w:val="24"/>
                <w:highlight w:val="none"/>
                <w:lang w:val="en-US" w:eastAsia="zh-CN"/>
              </w:rPr>
            </w:pPr>
          </w:p>
        </w:tc>
      </w:tr>
      <w:tr w14:paraId="5251E4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5" w:hRule="atLeast"/>
          <w:jc w:val="center"/>
        </w:trPr>
        <w:tc>
          <w:tcPr>
            <w:tcW w:w="9514" w:type="dxa"/>
            <w:gridSpan w:val="4"/>
            <w:vAlign w:val="center"/>
          </w:tcPr>
          <w:p w14:paraId="2E4437E6">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jc w:val="center"/>
              <w:textAlignment w:val="auto"/>
              <w:rPr>
                <w:rFonts w:hint="eastAsia" w:asciiTheme="minorEastAsia" w:hAnsiTheme="minorEastAsia" w:eastAsiaTheme="minorEastAsia" w:cstheme="minorEastAsia"/>
                <w:b/>
                <w:bCs/>
                <w:kern w:val="0"/>
                <w:sz w:val="24"/>
                <w:szCs w:val="24"/>
                <w:lang w:val="en-US" w:eastAsia="zh-CN"/>
              </w:rPr>
            </w:pPr>
            <w:r>
              <w:rPr>
                <w:rFonts w:hint="eastAsia" w:asciiTheme="minorEastAsia" w:hAnsiTheme="minorEastAsia" w:eastAsiaTheme="minorEastAsia" w:cstheme="minorEastAsia"/>
                <w:b/>
                <w:bCs/>
                <w:kern w:val="0"/>
                <w:sz w:val="24"/>
                <w:szCs w:val="24"/>
              </w:rPr>
              <w:t>教学</w:t>
            </w:r>
            <w:r>
              <w:rPr>
                <w:rFonts w:hint="eastAsia" w:asciiTheme="minorEastAsia" w:hAnsiTheme="minorEastAsia" w:eastAsiaTheme="minorEastAsia" w:cstheme="minorEastAsia"/>
                <w:b/>
                <w:bCs/>
                <w:kern w:val="0"/>
                <w:sz w:val="24"/>
                <w:szCs w:val="24"/>
                <w:lang w:val="en-US" w:eastAsia="zh-CN"/>
              </w:rPr>
              <w:t>安排</w:t>
            </w:r>
          </w:p>
        </w:tc>
      </w:tr>
      <w:tr w14:paraId="33ACC8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04" w:hRule="atLeast"/>
          <w:jc w:val="center"/>
        </w:trPr>
        <w:tc>
          <w:tcPr>
            <w:tcW w:w="1222" w:type="dxa"/>
            <w:vAlign w:val="center"/>
          </w:tcPr>
          <w:p w14:paraId="68A7B3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Theme="minorEastAsia" w:hAnsiTheme="minorEastAsia" w:eastAsiaTheme="minorEastAsia" w:cstheme="minorEastAsia"/>
                <w:b/>
                <w:bCs/>
                <w:kern w:val="2"/>
                <w:sz w:val="24"/>
                <w:szCs w:val="24"/>
                <w:lang w:val="en-US" w:eastAsia="zh-CN" w:bidi="ar-SA"/>
              </w:rPr>
            </w:pPr>
            <w:r>
              <w:rPr>
                <w:rFonts w:hint="eastAsia" w:asciiTheme="minorEastAsia" w:hAnsiTheme="minorEastAsia" w:eastAsiaTheme="minorEastAsia" w:cstheme="minorEastAsia"/>
                <w:b/>
                <w:bCs/>
                <w:sz w:val="24"/>
                <w:szCs w:val="24"/>
              </w:rPr>
              <w:t>教学环节</w:t>
            </w:r>
          </w:p>
        </w:tc>
        <w:tc>
          <w:tcPr>
            <w:tcW w:w="5715" w:type="dxa"/>
            <w:gridSpan w:val="2"/>
            <w:vAlign w:val="center"/>
          </w:tcPr>
          <w:p w14:paraId="33541F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Theme="minorEastAsia" w:hAnsiTheme="minorEastAsia" w:eastAsiaTheme="minorEastAsia" w:cstheme="minorEastAsia"/>
                <w:b/>
                <w:bCs/>
                <w:kern w:val="0"/>
                <w:sz w:val="24"/>
                <w:szCs w:val="24"/>
                <w:lang w:val="en-US" w:eastAsia="zh-CN" w:bidi="ar-SA"/>
              </w:rPr>
            </w:pPr>
            <w:r>
              <w:rPr>
                <w:rFonts w:hint="eastAsia" w:asciiTheme="minorEastAsia" w:hAnsiTheme="minorEastAsia" w:eastAsiaTheme="minorEastAsia" w:cstheme="minorEastAsia"/>
                <w:b/>
                <w:bCs/>
                <w:kern w:val="0"/>
                <w:sz w:val="24"/>
                <w:szCs w:val="24"/>
              </w:rPr>
              <w:t>教学</w:t>
            </w:r>
            <w:r>
              <w:rPr>
                <w:rFonts w:hint="eastAsia" w:asciiTheme="minorEastAsia" w:hAnsiTheme="minorEastAsia" w:eastAsiaTheme="minorEastAsia" w:cstheme="minorEastAsia"/>
                <w:b/>
                <w:bCs/>
                <w:kern w:val="0"/>
                <w:sz w:val="24"/>
                <w:szCs w:val="24"/>
                <w:lang w:val="en-US" w:eastAsia="zh-CN"/>
              </w:rPr>
              <w:t>内容</w:t>
            </w:r>
          </w:p>
        </w:tc>
        <w:tc>
          <w:tcPr>
            <w:tcW w:w="2577" w:type="dxa"/>
            <w:vAlign w:val="center"/>
          </w:tcPr>
          <w:p w14:paraId="333F03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Theme="minorEastAsia" w:hAnsiTheme="minorEastAsia" w:eastAsiaTheme="minorEastAsia" w:cstheme="minorEastAsia"/>
                <w:b/>
                <w:bCs/>
                <w:kern w:val="0"/>
                <w:sz w:val="24"/>
                <w:szCs w:val="24"/>
                <w:lang w:val="en-US" w:eastAsia="zh-CN" w:bidi="ar-SA"/>
              </w:rPr>
            </w:pPr>
            <w:r>
              <w:rPr>
                <w:rFonts w:hint="eastAsia" w:asciiTheme="minorEastAsia" w:hAnsiTheme="minorEastAsia" w:eastAsiaTheme="minorEastAsia" w:cstheme="minorEastAsia"/>
                <w:b/>
                <w:bCs/>
                <w:kern w:val="0"/>
                <w:sz w:val="24"/>
                <w:szCs w:val="24"/>
                <w:lang w:val="en-US" w:eastAsia="zh-CN"/>
              </w:rPr>
              <w:t>设计意图</w:t>
            </w:r>
          </w:p>
        </w:tc>
      </w:tr>
      <w:tr w14:paraId="04A8B6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04" w:hRule="atLeast"/>
          <w:jc w:val="center"/>
        </w:trPr>
        <w:tc>
          <w:tcPr>
            <w:tcW w:w="1222" w:type="dxa"/>
            <w:vAlign w:val="center"/>
          </w:tcPr>
          <w:p w14:paraId="195CCD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Theme="minorEastAsia" w:hAnsiTheme="minorEastAsia" w:eastAsiaTheme="minorEastAsia" w:cstheme="minorEastAsia"/>
                <w:b/>
                <w:bCs/>
                <w:kern w:val="0"/>
                <w:sz w:val="24"/>
                <w:szCs w:val="24"/>
                <w:lang w:val="en-US" w:eastAsia="zh-CN"/>
              </w:rPr>
            </w:pPr>
            <w:r>
              <w:rPr>
                <w:rFonts w:hint="eastAsia" w:asciiTheme="minorEastAsia" w:hAnsiTheme="minorEastAsia" w:eastAsiaTheme="minorEastAsia" w:cstheme="minorEastAsia"/>
                <w:b/>
                <w:bCs/>
                <w:kern w:val="0"/>
                <w:sz w:val="24"/>
                <w:szCs w:val="24"/>
                <w:lang w:val="en-US" w:eastAsia="zh-CN"/>
              </w:rPr>
              <w:t>课程导入</w:t>
            </w:r>
          </w:p>
          <w:p w14:paraId="09B797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default" w:asciiTheme="minorEastAsia" w:hAnsiTheme="minorEastAsia" w:eastAsiaTheme="minorEastAsia" w:cstheme="minorEastAsia"/>
                <w:b/>
                <w:bCs/>
                <w:kern w:val="0"/>
                <w:sz w:val="24"/>
                <w:szCs w:val="24"/>
                <w:lang w:val="en-US" w:eastAsia="zh-CN"/>
              </w:rPr>
            </w:pPr>
            <w:r>
              <w:rPr>
                <w:rFonts w:hint="eastAsia" w:asciiTheme="minorEastAsia" w:hAnsiTheme="minorEastAsia" w:eastAsiaTheme="minorEastAsia" w:cstheme="minorEastAsia"/>
                <w:b/>
                <w:bCs/>
                <w:kern w:val="0"/>
                <w:sz w:val="24"/>
                <w:szCs w:val="24"/>
                <w:lang w:val="en-US" w:eastAsia="zh-CN"/>
              </w:rPr>
              <w:t>（时间）</w:t>
            </w:r>
          </w:p>
        </w:tc>
        <w:tc>
          <w:tcPr>
            <w:tcW w:w="5715" w:type="dxa"/>
            <w:gridSpan w:val="2"/>
            <w:vAlign w:val="top"/>
          </w:tcPr>
          <w:p w14:paraId="674FC772">
            <w:pPr>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left"/>
              <w:textAlignment w:val="auto"/>
              <w:rPr>
                <w:rFonts w:hint="default" w:ascii="Times New Roman" w:hAnsi="Times New Roman" w:eastAsia="宋体" w:cs="Times New Roman"/>
                <w:bCs/>
                <w:kern w:val="2"/>
                <w:sz w:val="24"/>
                <w:szCs w:val="21"/>
                <w:lang w:val="en-US" w:eastAsia="zh-CN" w:bidi="ar-SA"/>
              </w:rPr>
            </w:pPr>
          </w:p>
        </w:tc>
        <w:tc>
          <w:tcPr>
            <w:tcW w:w="2577" w:type="dxa"/>
            <w:vAlign w:val="top"/>
          </w:tcPr>
          <w:p w14:paraId="3B9989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left"/>
              <w:textAlignment w:val="auto"/>
              <w:rPr>
                <w:rFonts w:hint="eastAsia" w:ascii="楷体" w:hAnsi="楷体" w:eastAsia="楷体" w:cs="楷体"/>
                <w:color w:val="auto"/>
                <w:kern w:val="0"/>
                <w:sz w:val="21"/>
                <w:szCs w:val="21"/>
                <w:highlight w:val="none"/>
                <w:lang w:val="en-US" w:eastAsia="zh-CN" w:bidi="ar-SA"/>
              </w:rPr>
            </w:pPr>
          </w:p>
        </w:tc>
      </w:tr>
      <w:tr w14:paraId="6EDE59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04" w:hRule="atLeast"/>
          <w:jc w:val="center"/>
        </w:trPr>
        <w:tc>
          <w:tcPr>
            <w:tcW w:w="1222" w:type="dxa"/>
            <w:vAlign w:val="center"/>
          </w:tcPr>
          <w:p w14:paraId="41E259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Theme="minorEastAsia" w:hAnsiTheme="minorEastAsia" w:eastAsiaTheme="minorEastAsia" w:cstheme="minorEastAsia"/>
                <w:b/>
                <w:bCs/>
                <w:kern w:val="0"/>
                <w:sz w:val="24"/>
                <w:szCs w:val="24"/>
                <w:lang w:val="en-US" w:eastAsia="zh-CN"/>
              </w:rPr>
            </w:pPr>
            <w:r>
              <w:rPr>
                <w:rFonts w:hint="eastAsia" w:asciiTheme="minorEastAsia" w:hAnsiTheme="minorEastAsia" w:eastAsiaTheme="minorEastAsia" w:cstheme="minorEastAsia"/>
                <w:b/>
                <w:bCs/>
                <w:kern w:val="0"/>
                <w:sz w:val="24"/>
                <w:szCs w:val="24"/>
                <w:lang w:val="en-US" w:eastAsia="zh-CN"/>
              </w:rPr>
              <w:t>学习目标</w:t>
            </w:r>
          </w:p>
        </w:tc>
        <w:tc>
          <w:tcPr>
            <w:tcW w:w="5715" w:type="dxa"/>
            <w:gridSpan w:val="2"/>
            <w:vAlign w:val="center"/>
          </w:tcPr>
          <w:p w14:paraId="40BF9502">
            <w:pPr>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default" w:ascii="Times New Roman" w:hAnsi="Times New Roman" w:eastAsia="宋体" w:cs="Times New Roman"/>
                <w:bCs/>
                <w:kern w:val="2"/>
                <w:sz w:val="24"/>
                <w:szCs w:val="21"/>
                <w:lang w:val="en-US" w:eastAsia="zh-CN" w:bidi="ar-SA"/>
              </w:rPr>
            </w:pPr>
          </w:p>
        </w:tc>
        <w:tc>
          <w:tcPr>
            <w:tcW w:w="2577" w:type="dxa"/>
            <w:vAlign w:val="center"/>
          </w:tcPr>
          <w:p w14:paraId="1252AF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left"/>
              <w:textAlignment w:val="auto"/>
              <w:rPr>
                <w:rFonts w:hint="eastAsia" w:ascii="楷体" w:hAnsi="楷体" w:eastAsia="楷体" w:cs="楷体"/>
                <w:color w:val="auto"/>
                <w:kern w:val="0"/>
                <w:sz w:val="21"/>
                <w:szCs w:val="21"/>
                <w:highlight w:val="none"/>
                <w:lang w:val="en-US" w:eastAsia="zh-CN"/>
              </w:rPr>
            </w:pPr>
          </w:p>
        </w:tc>
      </w:tr>
      <w:tr w14:paraId="60CA02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04" w:hRule="atLeast"/>
          <w:jc w:val="center"/>
        </w:trPr>
        <w:tc>
          <w:tcPr>
            <w:tcW w:w="1222" w:type="dxa"/>
            <w:vAlign w:val="center"/>
          </w:tcPr>
          <w:p w14:paraId="1198E5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Theme="minorEastAsia" w:hAnsiTheme="minorEastAsia" w:eastAsiaTheme="minorEastAsia" w:cstheme="minorEastAsia"/>
                <w:b/>
                <w:bCs/>
                <w:kern w:val="0"/>
                <w:sz w:val="24"/>
                <w:szCs w:val="24"/>
                <w:lang w:val="en-US" w:eastAsia="zh-CN"/>
              </w:rPr>
            </w:pPr>
            <w:r>
              <w:rPr>
                <w:rFonts w:hint="eastAsia" w:asciiTheme="minorEastAsia" w:hAnsiTheme="minorEastAsia" w:eastAsiaTheme="minorEastAsia" w:cstheme="minorEastAsia"/>
                <w:b/>
                <w:bCs/>
                <w:kern w:val="0"/>
                <w:sz w:val="24"/>
                <w:szCs w:val="24"/>
                <w:lang w:val="en-US" w:eastAsia="zh-CN"/>
              </w:rPr>
              <w:t>课程前测</w:t>
            </w:r>
          </w:p>
          <w:p w14:paraId="7EADB1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Theme="minorEastAsia" w:hAnsiTheme="minorEastAsia" w:eastAsiaTheme="minorEastAsia" w:cstheme="minorEastAsia"/>
                <w:b/>
                <w:bCs/>
                <w:kern w:val="0"/>
                <w:sz w:val="24"/>
                <w:szCs w:val="24"/>
                <w:lang w:val="en-US" w:eastAsia="zh-CN"/>
              </w:rPr>
            </w:pPr>
            <w:r>
              <w:rPr>
                <w:rFonts w:hint="eastAsia" w:asciiTheme="minorEastAsia" w:hAnsiTheme="minorEastAsia" w:eastAsiaTheme="minorEastAsia" w:cstheme="minorEastAsia"/>
                <w:b/>
                <w:bCs/>
                <w:kern w:val="0"/>
                <w:sz w:val="24"/>
                <w:szCs w:val="24"/>
                <w:lang w:val="en-US" w:eastAsia="zh-CN"/>
              </w:rPr>
              <w:t>（时间）</w:t>
            </w:r>
          </w:p>
        </w:tc>
        <w:tc>
          <w:tcPr>
            <w:tcW w:w="5715" w:type="dxa"/>
            <w:gridSpan w:val="2"/>
            <w:vAlign w:val="top"/>
          </w:tcPr>
          <w:p w14:paraId="29DAB5B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left"/>
              <w:textAlignment w:val="auto"/>
              <w:rPr>
                <w:rFonts w:hint="default" w:ascii="Times New Roman" w:hAnsi="Times New Roman" w:cs="Times New Roman" w:eastAsiaTheme="minorEastAsia"/>
                <w:b w:val="0"/>
                <w:bCs w:val="0"/>
                <w:color w:val="auto"/>
                <w:kern w:val="0"/>
                <w:sz w:val="24"/>
                <w:szCs w:val="24"/>
                <w:highlight w:val="none"/>
                <w:u w:val="none"/>
                <w:lang w:val="en-US" w:eastAsia="zh-CN"/>
              </w:rPr>
            </w:pPr>
          </w:p>
        </w:tc>
        <w:tc>
          <w:tcPr>
            <w:tcW w:w="2577" w:type="dxa"/>
            <w:vAlign w:val="top"/>
          </w:tcPr>
          <w:p w14:paraId="117067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left"/>
              <w:textAlignment w:val="auto"/>
              <w:rPr>
                <w:rFonts w:hint="eastAsia" w:ascii="楷体" w:hAnsi="楷体" w:eastAsia="楷体" w:cs="楷体"/>
                <w:color w:val="auto"/>
                <w:kern w:val="0"/>
                <w:sz w:val="21"/>
                <w:szCs w:val="21"/>
                <w:highlight w:val="none"/>
                <w:lang w:val="en-US" w:eastAsia="zh-CN"/>
              </w:rPr>
            </w:pPr>
          </w:p>
        </w:tc>
      </w:tr>
      <w:tr w14:paraId="4CFB89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04" w:hRule="atLeast"/>
          <w:jc w:val="center"/>
        </w:trPr>
        <w:tc>
          <w:tcPr>
            <w:tcW w:w="1222" w:type="dxa"/>
            <w:vAlign w:val="center"/>
          </w:tcPr>
          <w:p w14:paraId="4BE80A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default" w:ascii="Times New Roman" w:hAnsi="Times New Roman" w:cs="Times New Roman" w:eastAsiaTheme="minorEastAsia"/>
                <w:b/>
                <w:bCs/>
                <w:kern w:val="0"/>
                <w:sz w:val="24"/>
                <w:szCs w:val="24"/>
              </w:rPr>
            </w:pPr>
            <w:r>
              <w:rPr>
                <w:rFonts w:hint="default" w:ascii="Times New Roman" w:hAnsi="Times New Roman" w:cs="Times New Roman" w:eastAsiaTheme="minorEastAsia"/>
                <w:b/>
                <w:bCs/>
                <w:kern w:val="0"/>
                <w:sz w:val="24"/>
                <w:szCs w:val="24"/>
              </w:rPr>
              <w:t>内容精讲</w:t>
            </w:r>
          </w:p>
          <w:p w14:paraId="15C2DF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default" w:ascii="Times New Roman" w:hAnsi="Times New Roman" w:cs="Times New Roman" w:eastAsiaTheme="minorEastAsia"/>
                <w:b/>
                <w:bCs/>
                <w:kern w:val="2"/>
                <w:sz w:val="24"/>
                <w:szCs w:val="24"/>
                <w:lang w:val="en-US" w:eastAsia="zh-CN" w:bidi="ar-SA"/>
              </w:rPr>
            </w:pPr>
            <w:r>
              <w:rPr>
                <w:rFonts w:hint="eastAsia" w:asciiTheme="minorEastAsia" w:hAnsiTheme="minorEastAsia" w:eastAsiaTheme="minorEastAsia" w:cstheme="minorEastAsia"/>
                <w:b/>
                <w:bCs/>
                <w:kern w:val="0"/>
                <w:sz w:val="24"/>
                <w:szCs w:val="24"/>
                <w:lang w:val="en-US" w:eastAsia="zh-CN"/>
              </w:rPr>
              <w:t>（时间）</w:t>
            </w:r>
          </w:p>
        </w:tc>
        <w:tc>
          <w:tcPr>
            <w:tcW w:w="5715" w:type="dxa"/>
            <w:gridSpan w:val="2"/>
            <w:vAlign w:val="top"/>
          </w:tcPr>
          <w:p w14:paraId="0C97DF1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ascii="Times New Roman" w:hAnsi="Times New Roman" w:cs="Times New Roman" w:eastAsiaTheme="minorEastAsia"/>
                <w:b w:val="0"/>
                <w:bCs/>
                <w:color w:val="auto"/>
                <w:kern w:val="0"/>
                <w:sz w:val="24"/>
                <w:szCs w:val="24"/>
                <w:highlight w:val="none"/>
                <w:u w:val="none"/>
                <w:lang w:val="en-US" w:eastAsia="zh-CN"/>
              </w:rPr>
            </w:pPr>
          </w:p>
        </w:tc>
        <w:tc>
          <w:tcPr>
            <w:tcW w:w="2577" w:type="dxa"/>
            <w:vAlign w:val="top"/>
          </w:tcPr>
          <w:p w14:paraId="6826E1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left"/>
              <w:textAlignment w:val="auto"/>
              <w:rPr>
                <w:rFonts w:hint="default" w:ascii="Times New Roman" w:hAnsi="Times New Roman" w:eastAsia="楷体" w:cs="Times New Roman"/>
                <w:color w:val="auto"/>
                <w:kern w:val="0"/>
                <w:sz w:val="21"/>
                <w:szCs w:val="21"/>
                <w:highlight w:val="none"/>
                <w:lang w:val="en-US" w:eastAsia="zh-CN" w:bidi="ar-SA"/>
              </w:rPr>
            </w:pPr>
          </w:p>
        </w:tc>
      </w:tr>
      <w:tr w14:paraId="176CE3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04" w:hRule="atLeast"/>
          <w:jc w:val="center"/>
        </w:trPr>
        <w:tc>
          <w:tcPr>
            <w:tcW w:w="1222" w:type="dxa"/>
            <w:vAlign w:val="center"/>
          </w:tcPr>
          <w:p w14:paraId="538E5F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default" w:asciiTheme="minorEastAsia" w:hAnsiTheme="minorEastAsia" w:cstheme="minorEastAsia"/>
                <w:b/>
                <w:bCs/>
                <w:kern w:val="0"/>
                <w:sz w:val="24"/>
                <w:szCs w:val="24"/>
                <w:lang w:val="en-US" w:eastAsia="zh-CN"/>
              </w:rPr>
            </w:pPr>
            <w:r>
              <w:rPr>
                <w:rFonts w:hint="eastAsia" w:asciiTheme="minorEastAsia" w:hAnsiTheme="minorEastAsia" w:cstheme="minorEastAsia"/>
                <w:b/>
                <w:bCs/>
                <w:kern w:val="0"/>
                <w:sz w:val="24"/>
                <w:szCs w:val="24"/>
                <w:lang w:val="en-US" w:eastAsia="zh-CN"/>
              </w:rPr>
              <w:t>总结提升</w:t>
            </w:r>
          </w:p>
          <w:p w14:paraId="30D490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Times New Roman" w:hAnsi="Times New Roman" w:eastAsia="宋体" w:cs="Times New Roman"/>
                <w:bCs/>
                <w:sz w:val="24"/>
                <w:szCs w:val="21"/>
                <w:lang w:val="en-US" w:eastAsia="zh-CN"/>
              </w:rPr>
            </w:pPr>
            <w:r>
              <w:rPr>
                <w:rFonts w:hint="eastAsia" w:asciiTheme="minorEastAsia" w:hAnsiTheme="minorEastAsia" w:eastAsiaTheme="minorEastAsia" w:cstheme="minorEastAsia"/>
                <w:b/>
                <w:bCs/>
                <w:kern w:val="0"/>
                <w:sz w:val="24"/>
                <w:szCs w:val="24"/>
                <w:lang w:val="en-US" w:eastAsia="zh-CN"/>
              </w:rPr>
              <w:t>（时间）</w:t>
            </w:r>
          </w:p>
        </w:tc>
        <w:tc>
          <w:tcPr>
            <w:tcW w:w="5715" w:type="dxa"/>
            <w:gridSpan w:val="2"/>
            <w:vAlign w:val="center"/>
          </w:tcPr>
          <w:p w14:paraId="08CF363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Times New Roman" w:hAnsi="Times New Roman" w:eastAsia="宋体" w:cs="Times New Roman"/>
                <w:bCs/>
                <w:sz w:val="24"/>
                <w:szCs w:val="21"/>
                <w:lang w:val="en-US" w:eastAsia="zh-CN"/>
              </w:rPr>
            </w:pPr>
          </w:p>
        </w:tc>
        <w:tc>
          <w:tcPr>
            <w:tcW w:w="2577" w:type="dxa"/>
            <w:vAlign w:val="center"/>
          </w:tcPr>
          <w:p w14:paraId="384220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left"/>
              <w:textAlignment w:val="auto"/>
              <w:rPr>
                <w:rFonts w:hint="eastAsia" w:ascii="楷体" w:hAnsi="楷体" w:eastAsia="楷体" w:cs="楷体"/>
                <w:color w:val="auto"/>
                <w:kern w:val="0"/>
                <w:sz w:val="21"/>
                <w:szCs w:val="21"/>
                <w:highlight w:val="none"/>
                <w:lang w:val="en-US" w:eastAsia="zh-CN" w:bidi="ar-SA"/>
              </w:rPr>
            </w:pPr>
          </w:p>
        </w:tc>
      </w:tr>
      <w:tr w14:paraId="21B38F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04" w:hRule="atLeast"/>
          <w:jc w:val="center"/>
        </w:trPr>
        <w:tc>
          <w:tcPr>
            <w:tcW w:w="1222" w:type="dxa"/>
            <w:vAlign w:val="center"/>
          </w:tcPr>
          <w:p w14:paraId="022065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Theme="minorEastAsia" w:hAnsiTheme="minorEastAsia" w:cstheme="minorEastAsia"/>
                <w:b/>
                <w:bCs/>
                <w:kern w:val="0"/>
                <w:sz w:val="24"/>
                <w:szCs w:val="24"/>
                <w:lang w:val="en-US" w:eastAsia="zh-CN"/>
              </w:rPr>
            </w:pPr>
            <w:r>
              <w:rPr>
                <w:rFonts w:hint="eastAsia" w:asciiTheme="minorEastAsia" w:hAnsiTheme="minorEastAsia" w:cstheme="minorEastAsia"/>
                <w:b/>
                <w:bCs/>
                <w:kern w:val="0"/>
                <w:sz w:val="24"/>
                <w:szCs w:val="24"/>
                <w:lang w:val="en-US" w:eastAsia="zh-CN"/>
              </w:rPr>
              <w:t>预习任务</w:t>
            </w:r>
          </w:p>
        </w:tc>
        <w:tc>
          <w:tcPr>
            <w:tcW w:w="5715" w:type="dxa"/>
            <w:gridSpan w:val="2"/>
            <w:vAlign w:val="center"/>
          </w:tcPr>
          <w:p w14:paraId="4CAF4E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left"/>
              <w:textAlignment w:val="auto"/>
              <w:rPr>
                <w:rFonts w:hint="default" w:ascii="Times New Roman" w:hAnsi="Times New Roman" w:cs="Times New Roman"/>
                <w:kern w:val="0"/>
                <w:sz w:val="24"/>
                <w:szCs w:val="24"/>
                <w:lang w:val="en-US" w:eastAsia="zh-CN"/>
              </w:rPr>
            </w:pPr>
          </w:p>
        </w:tc>
        <w:tc>
          <w:tcPr>
            <w:tcW w:w="2577" w:type="dxa"/>
            <w:vAlign w:val="center"/>
          </w:tcPr>
          <w:p w14:paraId="403E07B8">
            <w:pPr>
              <w:keepNext w:val="0"/>
              <w:keepLines w:val="0"/>
              <w:suppressLineNumbers w:val="0"/>
              <w:spacing w:before="0" w:beforeAutospacing="0" w:after="0" w:afterAutospacing="0" w:line="360" w:lineRule="auto"/>
              <w:ind w:left="0" w:right="0"/>
              <w:jc w:val="left"/>
              <w:rPr>
                <w:rFonts w:hint="default" w:ascii="楷体" w:hAnsi="楷体" w:eastAsia="楷体" w:cs="楷体"/>
                <w:color w:val="auto"/>
                <w:kern w:val="0"/>
                <w:sz w:val="21"/>
                <w:szCs w:val="21"/>
                <w:highlight w:val="none"/>
                <w:lang w:val="en-US" w:eastAsia="zh-CN" w:bidi="ar-SA"/>
              </w:rPr>
            </w:pPr>
          </w:p>
        </w:tc>
      </w:tr>
      <w:tr w14:paraId="12DC86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04" w:hRule="atLeast"/>
          <w:jc w:val="center"/>
        </w:trPr>
        <w:tc>
          <w:tcPr>
            <w:tcW w:w="1222" w:type="dxa"/>
            <w:vAlign w:val="center"/>
          </w:tcPr>
          <w:p w14:paraId="5366CD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eastAsia="宋体" w:asciiTheme="minorEastAsia" w:hAnsiTheme="minorEastAsia" w:cstheme="minorEastAsia"/>
                <w:b/>
                <w:bCs/>
                <w:kern w:val="0"/>
                <w:sz w:val="24"/>
                <w:szCs w:val="24"/>
                <w:lang w:val="en-US" w:eastAsia="zh-CN" w:bidi="ar-SA"/>
              </w:rPr>
            </w:pPr>
            <w:r>
              <w:rPr>
                <w:rFonts w:hint="eastAsia" w:asciiTheme="minorEastAsia" w:hAnsiTheme="minorEastAsia" w:cstheme="minorEastAsia"/>
                <w:b/>
                <w:bCs/>
                <w:kern w:val="0"/>
                <w:sz w:val="24"/>
                <w:szCs w:val="24"/>
                <w:lang w:val="en-US" w:eastAsia="zh-CN"/>
              </w:rPr>
              <w:t>课后作业</w:t>
            </w:r>
          </w:p>
        </w:tc>
        <w:tc>
          <w:tcPr>
            <w:tcW w:w="5715" w:type="dxa"/>
            <w:gridSpan w:val="2"/>
            <w:vAlign w:val="center"/>
          </w:tcPr>
          <w:p w14:paraId="324978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left"/>
              <w:textAlignment w:val="auto"/>
              <w:rPr>
                <w:rFonts w:hint="default" w:ascii="Times New Roman" w:hAnsi="Times New Roman" w:cs="Times New Roman"/>
                <w:kern w:val="0"/>
                <w:sz w:val="24"/>
                <w:szCs w:val="24"/>
                <w:lang w:val="en-US" w:eastAsia="zh-CN"/>
              </w:rPr>
            </w:pPr>
          </w:p>
        </w:tc>
        <w:tc>
          <w:tcPr>
            <w:tcW w:w="2577" w:type="dxa"/>
            <w:vAlign w:val="center"/>
          </w:tcPr>
          <w:p w14:paraId="3AAB0C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left"/>
              <w:textAlignment w:val="auto"/>
              <w:rPr>
                <w:rFonts w:hint="eastAsia" w:ascii="楷体" w:hAnsi="楷体" w:eastAsia="楷体" w:cs="楷体"/>
                <w:color w:val="auto"/>
                <w:kern w:val="0"/>
                <w:sz w:val="21"/>
                <w:szCs w:val="21"/>
                <w:highlight w:val="none"/>
                <w:lang w:val="en-US" w:eastAsia="zh-CN" w:bidi="ar-SA"/>
              </w:rPr>
            </w:pPr>
          </w:p>
        </w:tc>
      </w:tr>
      <w:tr w14:paraId="248F6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04" w:hRule="atLeast"/>
          <w:jc w:val="center"/>
        </w:trPr>
        <w:tc>
          <w:tcPr>
            <w:tcW w:w="1222" w:type="dxa"/>
            <w:vAlign w:val="center"/>
          </w:tcPr>
          <w:p w14:paraId="17DBFA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default" w:asciiTheme="minorEastAsia" w:hAnsiTheme="minorEastAsia" w:cstheme="minorEastAsia"/>
                <w:b/>
                <w:bCs/>
                <w:kern w:val="0"/>
                <w:sz w:val="24"/>
                <w:szCs w:val="24"/>
                <w:lang w:val="en-US" w:eastAsia="zh-CN"/>
              </w:rPr>
            </w:pPr>
            <w:r>
              <w:rPr>
                <w:rFonts w:hint="eastAsia" w:asciiTheme="minorEastAsia" w:hAnsiTheme="minorEastAsia" w:cstheme="minorEastAsia"/>
                <w:b/>
                <w:bCs/>
                <w:kern w:val="0"/>
                <w:sz w:val="24"/>
                <w:szCs w:val="24"/>
                <w:lang w:val="en-US" w:eastAsia="zh-CN"/>
              </w:rPr>
              <w:t>延申阅读</w:t>
            </w:r>
          </w:p>
        </w:tc>
        <w:tc>
          <w:tcPr>
            <w:tcW w:w="5715" w:type="dxa"/>
            <w:gridSpan w:val="2"/>
            <w:vAlign w:val="center"/>
          </w:tcPr>
          <w:p w14:paraId="7E4765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left"/>
              <w:textAlignment w:val="auto"/>
              <w:rPr>
                <w:rFonts w:hint="default" w:ascii="Times New Roman" w:hAnsi="Times New Roman" w:cs="Times New Roman"/>
                <w:kern w:val="0"/>
                <w:sz w:val="24"/>
                <w:szCs w:val="24"/>
                <w:lang w:val="en-US" w:eastAsia="zh-CN"/>
              </w:rPr>
            </w:pPr>
          </w:p>
        </w:tc>
        <w:tc>
          <w:tcPr>
            <w:tcW w:w="2577" w:type="dxa"/>
            <w:vAlign w:val="center"/>
          </w:tcPr>
          <w:p w14:paraId="63C4EC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left"/>
              <w:textAlignment w:val="auto"/>
              <w:rPr>
                <w:rFonts w:hint="eastAsia" w:ascii="楷体" w:hAnsi="楷体" w:eastAsia="楷体" w:cs="楷体"/>
                <w:color w:val="auto"/>
                <w:kern w:val="0"/>
                <w:sz w:val="21"/>
                <w:szCs w:val="21"/>
                <w:highlight w:val="none"/>
                <w:lang w:val="en-US" w:eastAsia="zh-CN" w:bidi="ar-SA"/>
              </w:rPr>
            </w:pPr>
          </w:p>
        </w:tc>
      </w:tr>
      <w:tr w14:paraId="2AA451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04" w:hRule="atLeast"/>
          <w:jc w:val="center"/>
        </w:trPr>
        <w:tc>
          <w:tcPr>
            <w:tcW w:w="1222" w:type="dxa"/>
            <w:vAlign w:val="center"/>
          </w:tcPr>
          <w:p w14:paraId="2542D0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default" w:eastAsia="宋体" w:asciiTheme="minorEastAsia" w:hAnsiTheme="minorEastAsia" w:cstheme="minorEastAsia"/>
                <w:b/>
                <w:bCs/>
                <w:kern w:val="0"/>
                <w:sz w:val="24"/>
                <w:szCs w:val="24"/>
                <w:lang w:val="en-US" w:eastAsia="zh-CN" w:bidi="ar-SA"/>
              </w:rPr>
            </w:pPr>
            <w:r>
              <w:rPr>
                <w:rFonts w:hint="eastAsia" w:asciiTheme="minorEastAsia" w:hAnsiTheme="minorEastAsia" w:cstheme="minorEastAsia"/>
                <w:b/>
                <w:bCs/>
                <w:kern w:val="0"/>
                <w:sz w:val="24"/>
                <w:szCs w:val="24"/>
                <w:lang w:val="en-US" w:eastAsia="zh-CN"/>
              </w:rPr>
              <w:t>教学评价</w:t>
            </w:r>
          </w:p>
        </w:tc>
        <w:tc>
          <w:tcPr>
            <w:tcW w:w="5715" w:type="dxa"/>
            <w:gridSpan w:val="2"/>
            <w:vAlign w:val="top"/>
          </w:tcPr>
          <w:p w14:paraId="4AED1A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ascii="Times New Roman" w:hAnsi="Times New Roman" w:eastAsia="宋体" w:cs="Times New Roman"/>
                <w:kern w:val="0"/>
                <w:sz w:val="24"/>
                <w:szCs w:val="24"/>
                <w:lang w:val="en-US" w:eastAsia="zh-CN"/>
              </w:rPr>
            </w:pPr>
          </w:p>
        </w:tc>
        <w:tc>
          <w:tcPr>
            <w:tcW w:w="2577" w:type="dxa"/>
            <w:vAlign w:val="top"/>
          </w:tcPr>
          <w:p w14:paraId="59A16D22">
            <w:pPr>
              <w:keepNext w:val="0"/>
              <w:keepLines w:val="0"/>
              <w:suppressLineNumbers w:val="0"/>
              <w:spacing w:before="0" w:beforeAutospacing="0" w:after="0" w:afterAutospacing="0" w:line="360" w:lineRule="auto"/>
              <w:ind w:left="0" w:right="0"/>
              <w:jc w:val="left"/>
              <w:rPr>
                <w:rFonts w:hint="eastAsia" w:ascii="Calibri" w:hAnsi="Calibri" w:eastAsia="宋体" w:cs="Times New Roman"/>
                <w:kern w:val="2"/>
                <w:sz w:val="21"/>
                <w:szCs w:val="22"/>
                <w:vertAlign w:val="baseline"/>
                <w:lang w:val="en-US" w:eastAsia="zh-CN" w:bidi="ar-SA"/>
              </w:rPr>
            </w:pPr>
          </w:p>
        </w:tc>
      </w:tr>
    </w:tbl>
    <w:p w14:paraId="6E30C671"/>
    <w:p w14:paraId="79B05CED">
      <w:pPr>
        <w:pStyle w:val="7"/>
        <w:jc w:val="center"/>
        <w:rPr>
          <w:rFonts w:hint="eastAsia" w:ascii="文鼎大标宋简" w:eastAsia="文鼎大标宋简"/>
          <w:color w:val="000000"/>
          <w:kern w:val="0"/>
          <w:sz w:val="28"/>
          <w:highlight w:val="none"/>
        </w:rPr>
      </w:pPr>
    </w:p>
    <w:p w14:paraId="5FA8F291">
      <w:pPr>
        <w:pStyle w:val="7"/>
        <w:jc w:val="center"/>
        <w:rPr>
          <w:rFonts w:hint="eastAsia" w:ascii="文鼎大标宋简" w:eastAsia="文鼎大标宋简"/>
          <w:color w:val="000000"/>
          <w:kern w:val="0"/>
          <w:sz w:val="28"/>
          <w:highlight w:val="none"/>
        </w:rPr>
      </w:pPr>
    </w:p>
    <w:p w14:paraId="6644415C">
      <w:pPr>
        <w:pStyle w:val="7"/>
        <w:jc w:val="center"/>
        <w:rPr>
          <w:rFonts w:hint="eastAsia" w:ascii="文鼎大标宋简" w:eastAsia="文鼎大标宋简"/>
          <w:color w:val="000000"/>
          <w:kern w:val="0"/>
          <w:sz w:val="28"/>
          <w:highlight w:val="none"/>
        </w:rPr>
      </w:pPr>
    </w:p>
    <w:p w14:paraId="11CBC3EF">
      <w:pPr>
        <w:keepNext w:val="0"/>
        <w:keepLines w:val="0"/>
        <w:widowControl/>
        <w:suppressLineNumbers w:val="0"/>
        <w:spacing w:before="0" w:beforeAutospacing="0" w:after="0" w:afterAutospacing="0"/>
        <w:ind w:left="0" w:right="0"/>
        <w:jc w:val="left"/>
        <w:rPr>
          <w:rFonts w:hint="eastAsia" w:ascii="Times New Roman" w:hAnsi="Times New Roman" w:eastAsia="仿宋" w:cs="仿宋"/>
          <w:color w:val="000000"/>
          <w:kern w:val="2"/>
          <w:sz w:val="28"/>
          <w:szCs w:val="28"/>
          <w:lang w:val="en-US" w:eastAsia="zh-CN" w:bidi="ar"/>
        </w:rPr>
      </w:pPr>
    </w:p>
    <w:p w14:paraId="4FE440E3">
      <w:pPr>
        <w:pBdr>
          <w:top w:val="single" w:color="auto" w:sz="6" w:space="1"/>
          <w:bottom w:val="single" w:color="auto" w:sz="6" w:space="1"/>
        </w:pBdr>
        <w:spacing w:line="600" w:lineRule="exact"/>
        <w:contextualSpacing/>
        <w:rPr>
          <w:rFonts w:ascii="仿宋_GB2312" w:eastAsia="仿宋_GB2312"/>
          <w:sz w:val="28"/>
          <w:szCs w:val="28"/>
          <w:highlight w:val="none"/>
        </w:rPr>
      </w:pPr>
      <w:r>
        <w:rPr>
          <w:rFonts w:hint="eastAsia" w:ascii="仿宋_GB2312" w:hAnsi="仿宋_GB2312" w:eastAsia="仿宋_GB2312" w:cs="仿宋_GB2312"/>
          <w:sz w:val="28"/>
          <w:szCs w:val="28"/>
          <w:highlight w:val="none"/>
        </w:rPr>
        <w:t>福州理工学院</w:t>
      </w:r>
      <w:r>
        <w:rPr>
          <w:rFonts w:hint="eastAsia" w:ascii="仿宋_GB2312" w:hAnsi="仿宋_GB2312" w:eastAsia="仿宋_GB2312" w:cs="仿宋_GB2312"/>
          <w:sz w:val="28"/>
          <w:szCs w:val="28"/>
          <w:highlight w:val="none"/>
          <w:lang w:eastAsia="zh-CN"/>
        </w:rPr>
        <w:t>经济与贸易学院办公室</w:t>
      </w:r>
      <w:r>
        <w:rPr>
          <w:rFonts w:hint="eastAsia" w:ascii="仿宋_GB2312" w:hAnsi="仿宋_GB2312" w:eastAsia="仿宋_GB2312" w:cs="仿宋_GB2312"/>
          <w:sz w:val="28"/>
          <w:szCs w:val="28"/>
          <w:highlight w:val="none"/>
        </w:rPr>
        <w:t xml:space="preserve">          202</w:t>
      </w:r>
      <w:r>
        <w:rPr>
          <w:rFonts w:hint="eastAsia" w:ascii="仿宋_GB2312" w:hAnsi="仿宋_GB2312" w:eastAsia="仿宋_GB2312" w:cs="仿宋_GB2312"/>
          <w:sz w:val="28"/>
          <w:szCs w:val="28"/>
          <w:highlight w:val="none"/>
          <w:lang w:val="en-US" w:eastAsia="zh-CN"/>
        </w:rPr>
        <w:t>6</w:t>
      </w:r>
      <w:r>
        <w:rPr>
          <w:rFonts w:hint="eastAsia" w:ascii="仿宋_GB2312" w:hAnsi="仿宋_GB2312" w:eastAsia="仿宋_GB2312" w:cs="仿宋_GB2312"/>
          <w:sz w:val="28"/>
          <w:szCs w:val="28"/>
          <w:highlight w:val="none"/>
        </w:rPr>
        <w:t>年</w:t>
      </w:r>
      <w:r>
        <w:rPr>
          <w:rFonts w:hint="eastAsia" w:ascii="仿宋_GB2312" w:hAnsi="仿宋_GB2312" w:eastAsia="仿宋_GB2312" w:cs="仿宋_GB2312"/>
          <w:sz w:val="28"/>
          <w:szCs w:val="28"/>
          <w:highlight w:val="none"/>
          <w:lang w:val="en-US" w:eastAsia="zh-CN"/>
        </w:rPr>
        <w:t>4</w:t>
      </w:r>
      <w:r>
        <w:rPr>
          <w:rFonts w:hint="eastAsia" w:ascii="仿宋_GB2312" w:hAnsi="仿宋_GB2312" w:eastAsia="仿宋_GB2312" w:cs="仿宋_GB2312"/>
          <w:sz w:val="28"/>
          <w:szCs w:val="28"/>
          <w:highlight w:val="none"/>
        </w:rPr>
        <w:t>月</w:t>
      </w:r>
      <w:r>
        <w:rPr>
          <w:rFonts w:hint="eastAsia" w:ascii="仿宋_GB2312" w:hAnsi="仿宋_GB2312" w:eastAsia="仿宋_GB2312" w:cs="仿宋_GB2312"/>
          <w:sz w:val="28"/>
          <w:szCs w:val="28"/>
          <w:highlight w:val="none"/>
          <w:lang w:val="en-US" w:eastAsia="zh-CN"/>
        </w:rPr>
        <w:t>28</w:t>
      </w:r>
      <w:r>
        <w:rPr>
          <w:rFonts w:hint="eastAsia" w:ascii="仿宋_GB2312" w:hAnsi="仿宋_GB2312" w:eastAsia="仿宋_GB2312" w:cs="仿宋_GB2312"/>
          <w:sz w:val="28"/>
          <w:szCs w:val="28"/>
          <w:highlight w:val="none"/>
        </w:rPr>
        <w:t>日印发</w:t>
      </w:r>
    </w:p>
    <w:sectPr>
      <w:footerReference r:id="rId5" w:type="default"/>
      <w:footerReference r:id="rId6" w:type="even"/>
      <w:pgSz w:w="11906" w:h="16838"/>
      <w:pgMar w:top="1587" w:right="1559" w:bottom="1587" w:left="1559"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A395451-9B69-4696-A43A-2ADE5421D43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6F175E0A-28E2-4AD8-A772-8F1A7C66177D}"/>
  </w:font>
  <w:font w:name="方正小标宋简体">
    <w:panose1 w:val="02000000000000000000"/>
    <w:charset w:val="86"/>
    <w:family w:val="auto"/>
    <w:pitch w:val="default"/>
    <w:sig w:usb0="00000001" w:usb1="08000000" w:usb2="00000000" w:usb3="00000000" w:csb0="00040000" w:csb1="00000000"/>
    <w:embedRegular r:id="rId3" w:fontKey="{5E6D17C9-38E7-4CE8-AD03-3F4DC1BF8821}"/>
  </w:font>
  <w:font w:name="楷体_GB2312">
    <w:altName w:val="楷体"/>
    <w:panose1 w:val="02010609030101010101"/>
    <w:charset w:val="86"/>
    <w:family w:val="auto"/>
    <w:pitch w:val="default"/>
    <w:sig w:usb0="00000000" w:usb1="00000000" w:usb2="00000000" w:usb3="00000000" w:csb0="00040000" w:csb1="00000000"/>
    <w:embedRegular r:id="rId4" w:fontKey="{EECB6DA2-B35C-40AA-AECE-AEC9001FC2C7}"/>
  </w:font>
  <w:font w:name="楷体">
    <w:panose1 w:val="02010609060101010101"/>
    <w:charset w:val="86"/>
    <w:family w:val="auto"/>
    <w:pitch w:val="default"/>
    <w:sig w:usb0="800002BF" w:usb1="38CF7CFA" w:usb2="00000016" w:usb3="00000000" w:csb0="00040001" w:csb1="00000000"/>
    <w:embedRegular r:id="rId5" w:fontKey="{534173A3-D540-4DCB-AA9F-2A00A68DB702}"/>
  </w:font>
  <w:font w:name="仿宋_GB2312">
    <w:altName w:val="仿宋"/>
    <w:panose1 w:val="02010609030101010101"/>
    <w:charset w:val="86"/>
    <w:family w:val="auto"/>
    <w:pitch w:val="default"/>
    <w:sig w:usb0="00000000" w:usb1="00000000" w:usb2="00000000" w:usb3="00000000" w:csb0="00040000" w:csb1="00000000"/>
    <w:embedRegular r:id="rId6" w:fontKey="{0584ED6B-5796-4CAD-8FEC-F9921A2F3AD4}"/>
  </w:font>
  <w:font w:name="仿宋">
    <w:panose1 w:val="02010609060101010101"/>
    <w:charset w:val="86"/>
    <w:family w:val="modern"/>
    <w:pitch w:val="default"/>
    <w:sig w:usb0="800002BF" w:usb1="38CF7CFA" w:usb2="00000016" w:usb3="00000000" w:csb0="00040001" w:csb1="00000000"/>
    <w:embedRegular r:id="rId7" w:fontKey="{EC6B4F67-BFBE-4EEA-A6E8-E9F36C085F8F}"/>
  </w:font>
  <w:font w:name="华文中宋">
    <w:panose1 w:val="02010600040101010101"/>
    <w:charset w:val="86"/>
    <w:family w:val="auto"/>
    <w:pitch w:val="default"/>
    <w:sig w:usb0="00000287" w:usb1="080F0000" w:usb2="00000000" w:usb3="00000000" w:csb0="0004009F" w:csb1="DFD70000"/>
    <w:embedRegular r:id="rId8" w:fontKey="{72C22E94-9615-402B-BA22-6307E1EC7F0F}"/>
  </w:font>
  <w:font w:name="方正仿宋_GB2312">
    <w:panose1 w:val="02000000000000000000"/>
    <w:charset w:val="86"/>
    <w:family w:val="auto"/>
    <w:pitch w:val="default"/>
    <w:sig w:usb0="A00002BF" w:usb1="184F6CFA" w:usb2="00000012" w:usb3="00000000" w:csb0="00040001" w:csb1="00000000"/>
    <w:embedRegular r:id="rId9" w:fontKey="{971AEFE3-9CA9-473E-A8F7-81644EC27005}"/>
  </w:font>
  <w:font w:name="文鼎大标宋简">
    <w:altName w:val="微软雅黑"/>
    <w:panose1 w:val="02010609010101010101"/>
    <w:charset w:val="86"/>
    <w:family w:val="modern"/>
    <w:pitch w:val="default"/>
    <w:sig w:usb0="00000000" w:usb1="00000000" w:usb2="00000010" w:usb3="00000000" w:csb0="00040000" w:csb1="00000000"/>
    <w:embedRegular r:id="rId10" w:fontKey="{2EB3216F-8682-4AC3-92EA-D37F399B2EBD}"/>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宋体" w:hAnsi="宋体" w:eastAsiaTheme="minorEastAsia"/>
        <w:sz w:val="28"/>
      </w:rPr>
      <w:id w:val="-786736918"/>
    </w:sdtPr>
    <w:sdtEndPr>
      <w:rPr>
        <w:rFonts w:ascii="宋体" w:hAnsi="宋体" w:cs="Times New Roman" w:eastAsiaTheme="minorEastAsia"/>
        <w:sz w:val="28"/>
        <w:szCs w:val="24"/>
      </w:rPr>
    </w:sdtEndPr>
    <w:sdtContent>
      <w:p w14:paraId="50E93E09">
        <w:pPr>
          <w:pStyle w:val="3"/>
          <w:jc w:val="right"/>
          <w:rPr>
            <w:rFonts w:ascii="宋体" w:hAnsi="宋体" w:cs="Times New Roman" w:eastAsiaTheme="minorEastAsia"/>
            <w:sz w:val="28"/>
            <w:szCs w:val="24"/>
          </w:rPr>
        </w:pPr>
        <w:r>
          <w:rPr>
            <w:rFonts w:ascii="宋体" w:hAnsi="宋体" w:cs="Times New Roman" w:eastAsiaTheme="minorEastAsia"/>
            <w:sz w:val="28"/>
            <w:szCs w:val="24"/>
          </w:rPr>
          <w:fldChar w:fldCharType="begin"/>
        </w:r>
        <w:r>
          <w:rPr>
            <w:rFonts w:ascii="宋体" w:hAnsi="宋体" w:cs="Times New Roman" w:eastAsiaTheme="minorEastAsia"/>
            <w:sz w:val="28"/>
            <w:szCs w:val="24"/>
          </w:rPr>
          <w:instrText xml:space="preserve">PAGE   \* MERGEFORMAT</w:instrText>
        </w:r>
        <w:r>
          <w:rPr>
            <w:rFonts w:ascii="宋体" w:hAnsi="宋体" w:cs="Times New Roman" w:eastAsiaTheme="minorEastAsia"/>
            <w:sz w:val="28"/>
            <w:szCs w:val="24"/>
          </w:rPr>
          <w:fldChar w:fldCharType="separate"/>
        </w:r>
        <w:r>
          <w:rPr>
            <w:rFonts w:ascii="宋体" w:hAnsi="宋体" w:cs="Times New Roman" w:eastAsiaTheme="minorEastAsia"/>
            <w:sz w:val="28"/>
            <w:szCs w:val="24"/>
            <w:lang w:val="zh-CN"/>
          </w:rPr>
          <w:t>-</w:t>
        </w:r>
        <w:r>
          <w:rPr>
            <w:rFonts w:ascii="宋体" w:hAnsi="宋体" w:cs="Times New Roman" w:eastAsiaTheme="minorEastAsia"/>
            <w:sz w:val="28"/>
            <w:szCs w:val="24"/>
          </w:rPr>
          <w:t xml:space="preserve"> 5 -</w:t>
        </w:r>
        <w:r>
          <w:rPr>
            <w:rFonts w:ascii="宋体" w:hAnsi="宋体" w:cs="Times New Roman" w:eastAsiaTheme="minorEastAsia"/>
            <w:sz w:val="28"/>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宋体" w:hAnsi="宋体" w:eastAsiaTheme="minorEastAsia"/>
        <w:sz w:val="28"/>
      </w:rPr>
      <w:id w:val="-1784794375"/>
    </w:sdtPr>
    <w:sdtEndPr>
      <w:rPr>
        <w:rFonts w:ascii="宋体" w:hAnsi="宋体" w:cs="Times New Roman" w:eastAsiaTheme="minorEastAsia"/>
        <w:sz w:val="28"/>
        <w:szCs w:val="24"/>
      </w:rPr>
    </w:sdtEndPr>
    <w:sdtContent>
      <w:p w14:paraId="692A9817">
        <w:pPr>
          <w:pStyle w:val="3"/>
          <w:rPr>
            <w:rFonts w:ascii="宋体" w:hAnsi="宋体" w:cs="Times New Roman" w:eastAsiaTheme="minorEastAsia"/>
            <w:sz w:val="28"/>
            <w:szCs w:val="24"/>
          </w:rPr>
        </w:pPr>
        <w:r>
          <w:rPr>
            <w:rFonts w:ascii="宋体" w:hAnsi="宋体" w:cs="Times New Roman" w:eastAsiaTheme="minorEastAsia"/>
            <w:sz w:val="28"/>
            <w:szCs w:val="24"/>
          </w:rPr>
          <w:fldChar w:fldCharType="begin"/>
        </w:r>
        <w:r>
          <w:rPr>
            <w:rFonts w:ascii="宋体" w:hAnsi="宋体" w:cs="Times New Roman" w:eastAsiaTheme="minorEastAsia"/>
            <w:sz w:val="28"/>
            <w:szCs w:val="24"/>
          </w:rPr>
          <w:instrText xml:space="preserve">PAGE   \* MERGEFORMAT</w:instrText>
        </w:r>
        <w:r>
          <w:rPr>
            <w:rFonts w:ascii="宋体" w:hAnsi="宋体" w:cs="Times New Roman" w:eastAsiaTheme="minorEastAsia"/>
            <w:sz w:val="28"/>
            <w:szCs w:val="24"/>
          </w:rPr>
          <w:fldChar w:fldCharType="separate"/>
        </w:r>
        <w:r>
          <w:rPr>
            <w:rFonts w:ascii="宋体" w:hAnsi="宋体" w:cs="Times New Roman" w:eastAsiaTheme="minorEastAsia"/>
            <w:sz w:val="28"/>
            <w:szCs w:val="24"/>
            <w:lang w:val="zh-CN"/>
          </w:rPr>
          <w:t>-</w:t>
        </w:r>
        <w:r>
          <w:rPr>
            <w:rFonts w:ascii="宋体" w:hAnsi="宋体" w:cs="Times New Roman" w:eastAsiaTheme="minorEastAsia"/>
            <w:sz w:val="28"/>
            <w:szCs w:val="24"/>
          </w:rPr>
          <w:t xml:space="preserve"> 6 -</w:t>
        </w:r>
        <w:r>
          <w:rPr>
            <w:rFonts w:ascii="宋体" w:hAnsi="宋体" w:cs="Times New Roman" w:eastAsiaTheme="minorEastAsia"/>
            <w:sz w:val="28"/>
            <w:szCs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宋体" w:hAnsi="宋体" w:eastAsiaTheme="minorEastAsia"/>
        <w:sz w:val="28"/>
      </w:rPr>
      <w:id w:val="147475614"/>
    </w:sdtPr>
    <w:sdtEndPr>
      <w:rPr>
        <w:rFonts w:ascii="宋体" w:hAnsi="宋体" w:cs="Times New Roman" w:eastAsiaTheme="minorEastAsia"/>
        <w:sz w:val="28"/>
        <w:szCs w:val="24"/>
      </w:rPr>
    </w:sdtEndPr>
    <w:sdtContent>
      <w:p w14:paraId="7FB231D3">
        <w:pPr>
          <w:pStyle w:val="3"/>
          <w:jc w:val="right"/>
          <w:rPr>
            <w:rFonts w:ascii="宋体" w:hAnsi="宋体" w:cs="Times New Roman" w:eastAsiaTheme="minorEastAsia"/>
            <w:sz w:val="28"/>
            <w:szCs w:val="24"/>
          </w:rPr>
        </w:pPr>
        <w:r>
          <w:rPr>
            <w:rFonts w:ascii="宋体" w:hAnsi="宋体" w:cs="Times New Roman" w:eastAsiaTheme="minorEastAsia"/>
            <w:sz w:val="28"/>
            <w:szCs w:val="24"/>
          </w:rPr>
          <w:fldChar w:fldCharType="begin"/>
        </w:r>
        <w:r>
          <w:rPr>
            <w:rFonts w:ascii="宋体" w:hAnsi="宋体" w:cs="Times New Roman" w:eastAsiaTheme="minorEastAsia"/>
            <w:sz w:val="28"/>
            <w:szCs w:val="24"/>
          </w:rPr>
          <w:instrText xml:space="preserve">PAGE   \* MERGEFORMAT</w:instrText>
        </w:r>
        <w:r>
          <w:rPr>
            <w:rFonts w:ascii="宋体" w:hAnsi="宋体" w:cs="Times New Roman" w:eastAsiaTheme="minorEastAsia"/>
            <w:sz w:val="28"/>
            <w:szCs w:val="24"/>
          </w:rPr>
          <w:fldChar w:fldCharType="separate"/>
        </w:r>
        <w:r>
          <w:rPr>
            <w:rFonts w:ascii="宋体" w:hAnsi="宋体" w:cs="Times New Roman" w:eastAsiaTheme="minorEastAsia"/>
            <w:sz w:val="28"/>
            <w:szCs w:val="24"/>
            <w:lang w:val="zh-CN"/>
          </w:rPr>
          <w:t>-</w:t>
        </w:r>
        <w:r>
          <w:rPr>
            <w:rFonts w:ascii="宋体" w:hAnsi="宋体" w:cs="Times New Roman" w:eastAsiaTheme="minorEastAsia"/>
            <w:sz w:val="28"/>
            <w:szCs w:val="24"/>
          </w:rPr>
          <w:t xml:space="preserve"> 5 -</w:t>
        </w:r>
        <w:r>
          <w:rPr>
            <w:rFonts w:ascii="宋体" w:hAnsi="宋体" w:cs="Times New Roman" w:eastAsiaTheme="minorEastAsia"/>
            <w:sz w:val="28"/>
            <w:szCs w:val="24"/>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宋体" w:hAnsi="宋体" w:eastAsiaTheme="minorEastAsia"/>
        <w:sz w:val="28"/>
      </w:rPr>
      <w:id w:val="147482528"/>
    </w:sdtPr>
    <w:sdtEndPr>
      <w:rPr>
        <w:rFonts w:ascii="宋体" w:hAnsi="宋体" w:cs="Times New Roman" w:eastAsiaTheme="minorEastAsia"/>
        <w:sz w:val="28"/>
        <w:szCs w:val="24"/>
      </w:rPr>
    </w:sdtEndPr>
    <w:sdtContent>
      <w:p w14:paraId="632813D4">
        <w:pPr>
          <w:pStyle w:val="3"/>
          <w:rPr>
            <w:rFonts w:ascii="宋体" w:hAnsi="宋体" w:cs="Times New Roman" w:eastAsiaTheme="minorEastAsia"/>
            <w:sz w:val="28"/>
            <w:szCs w:val="24"/>
          </w:rPr>
        </w:pPr>
        <w:r>
          <w:rPr>
            <w:rFonts w:ascii="宋体" w:hAnsi="宋体" w:cs="Times New Roman" w:eastAsiaTheme="minorEastAsia"/>
            <w:sz w:val="28"/>
            <w:szCs w:val="24"/>
          </w:rPr>
          <w:fldChar w:fldCharType="begin"/>
        </w:r>
        <w:r>
          <w:rPr>
            <w:rFonts w:ascii="宋体" w:hAnsi="宋体" w:cs="Times New Roman" w:eastAsiaTheme="minorEastAsia"/>
            <w:sz w:val="28"/>
            <w:szCs w:val="24"/>
          </w:rPr>
          <w:instrText xml:space="preserve">PAGE   \* MERGEFORMAT</w:instrText>
        </w:r>
        <w:r>
          <w:rPr>
            <w:rFonts w:ascii="宋体" w:hAnsi="宋体" w:cs="Times New Roman" w:eastAsiaTheme="minorEastAsia"/>
            <w:sz w:val="28"/>
            <w:szCs w:val="24"/>
          </w:rPr>
          <w:fldChar w:fldCharType="separate"/>
        </w:r>
        <w:r>
          <w:rPr>
            <w:rFonts w:ascii="宋体" w:hAnsi="宋体" w:cs="Times New Roman" w:eastAsiaTheme="minorEastAsia"/>
            <w:sz w:val="28"/>
            <w:szCs w:val="24"/>
            <w:lang w:val="zh-CN"/>
          </w:rPr>
          <w:t>-</w:t>
        </w:r>
        <w:r>
          <w:rPr>
            <w:rFonts w:ascii="宋体" w:hAnsi="宋体" w:cs="Times New Roman" w:eastAsiaTheme="minorEastAsia"/>
            <w:sz w:val="28"/>
            <w:szCs w:val="24"/>
          </w:rPr>
          <w:t xml:space="preserve"> 6 -</w:t>
        </w:r>
        <w:r>
          <w:rPr>
            <w:rFonts w:ascii="宋体" w:hAnsi="宋体" w:cs="Times New Roman" w:eastAsiaTheme="minorEastAsia"/>
            <w:sz w:val="28"/>
            <w:szCs w:val="24"/>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489D75"/>
    <w:multiLevelType w:val="singleLevel"/>
    <w:tmpl w:val="57489D7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8B1958"/>
    <w:rsid w:val="127C38A5"/>
    <w:rsid w:val="6DF87335"/>
    <w:rsid w:val="778B19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line="700" w:lineRule="exact"/>
      <w:contextualSpacing/>
      <w:jc w:val="center"/>
    </w:pPr>
    <w:rPr>
      <w:rFonts w:ascii="方正小标宋简体" w:eastAsia="方正小标宋简体"/>
      <w:sz w:val="44"/>
      <w:szCs w:val="36"/>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customStyle="1" w:styleId="6">
    <w:name w:val="No Spacing"/>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7">
    <w:name w:val="正文 New New New New New New New New New New New"/>
    <w:qFormat/>
    <w:uiPriority w:val="0"/>
    <w:pPr>
      <w:widowControl w:val="0"/>
      <w:jc w:val="both"/>
    </w:pPr>
    <w:rPr>
      <w:rFonts w:ascii="Times New Roman" w:hAnsi="Times New Roman" w:eastAsia="仿宋_GB2312" w:cs="Times New Roman"/>
      <w:kern w:val="2"/>
      <w:sz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2675</Words>
  <Characters>2811</Characters>
  <Lines>0</Lines>
  <Paragraphs>0</Paragraphs>
  <TotalTime>28</TotalTime>
  <ScaleCrop>false</ScaleCrop>
  <LinksUpToDate>false</LinksUpToDate>
  <CharactersWithSpaces>3000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2026-04-28T02:44:00Z</dcterms:created>
  <dc:creator>陈</dc:creator>
  <cp:lastModifiedBy>陈</cp:lastModifiedBy>
  <dcterms:modified xsi:type="dcterms:W3CDTF">2026-04-28T03:20:19Z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48A4D84EE7BF4C3C8CAC3A95CC889650_11</vt:lpwstr>
  </property>
  <property fmtid="{D5CDD505-2E9C-101B-9397-08002B2CF9AE}" pid="4" name="KSOTemplateDocerSaveRecord">
    <vt:lpwstr>eyJoZGlkIjoiZjY3MTZiMzdkZDA0MmRhZmQ1OWYxN2QzMGMzZWRiY2EiLCJ1c2VySWQiOiI0MDk1OTg0NTIifQ==</vt:lpwstr>
  </property>
</Properties>
</file>