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spacing w:line="700" w:lineRule="exact"/>
        <w:contextualSpacing/>
        <w:jc w:val="center"/>
        <w:rPr>
          <w:rStyle w:val="7"/>
          <w:rFonts w:ascii="仿宋_GB2312" w:hAnsi="??" w:eastAsia="仿宋_GB2312"/>
          <w:b w:val="0"/>
          <w:sz w:val="32"/>
          <w:szCs w:val="32"/>
        </w:rPr>
      </w:pPr>
      <w:r>
        <w:rPr>
          <w:rStyle w:val="7"/>
          <w:rFonts w:hint="eastAsia" w:ascii="仿宋_GB2312" w:hAnsi="??" w:eastAsia="仿宋_GB2312" w:cs="仿宋_GB2312"/>
          <w:b w:val="0"/>
          <w:bCs w:val="0"/>
          <w:sz w:val="32"/>
          <w:szCs w:val="32"/>
        </w:rPr>
        <w:t>福理工教〔202</w:t>
      </w:r>
      <w:r>
        <w:rPr>
          <w:rStyle w:val="7"/>
          <w:rFonts w:hint="eastAsia" w:ascii="仿宋_GB2312" w:hAnsi="??" w:eastAsia="仿宋_GB2312" w:cs="仿宋_GB2312"/>
          <w:b w:val="0"/>
          <w:bCs w:val="0"/>
          <w:sz w:val="32"/>
          <w:szCs w:val="32"/>
          <w:lang w:val="en-US" w:eastAsia="zh-CN"/>
        </w:rPr>
        <w:t>3</w:t>
      </w:r>
      <w:r>
        <w:rPr>
          <w:rStyle w:val="7"/>
          <w:rFonts w:hint="eastAsia" w:ascii="仿宋_GB2312" w:hAnsi="??" w:eastAsia="仿宋_GB2312" w:cs="仿宋_GB2312"/>
          <w:b w:val="0"/>
          <w:bCs w:val="0"/>
          <w:sz w:val="32"/>
          <w:szCs w:val="32"/>
        </w:rPr>
        <w:t>〕</w:t>
      </w:r>
      <w:r>
        <w:rPr>
          <w:rStyle w:val="7"/>
          <w:rFonts w:hint="eastAsia" w:ascii="仿宋_GB2312" w:hAnsi="??" w:eastAsia="仿宋_GB2312" w:cs="仿宋_GB2312"/>
          <w:b w:val="0"/>
          <w:bCs w:val="0"/>
          <w:sz w:val="32"/>
          <w:szCs w:val="32"/>
          <w:lang w:val="en-US" w:eastAsia="zh-CN"/>
        </w:rPr>
        <w:t>42</w:t>
      </w:r>
      <w:r>
        <w:rPr>
          <w:rStyle w:val="7"/>
          <w:rFonts w:hint="eastAsia" w:ascii="仿宋_GB2312" w:hAnsi="??" w:eastAsia="仿宋_GB2312"/>
          <w:b w:val="0"/>
          <w:color w:val="000000"/>
          <w:sz w:val="32"/>
          <w:szCs w:val="32"/>
        </w:rPr>
        <w:t>号</w:t>
      </w:r>
    </w:p>
    <w:p>
      <w:pPr>
        <w:spacing w:line="240" w:lineRule="exact"/>
        <w:ind w:left="59" w:hanging="59" w:hangingChars="37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</w:t>
      </w: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  <w:lang w:val="en-US" w:eastAsia="zh-CN"/>
        </w:rPr>
        <w:t xml:space="preserve">   </w:t>
      </w: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contextualSpacing/>
        <w:jc w:val="center"/>
        <w:textAlignment w:val="auto"/>
        <w:rPr>
          <w:rFonts w:ascii="方正小标宋简体" w:hAnsi="宋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contextualSpacing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关于做好202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宋体" w:eastAsia="方正小标宋简体"/>
          <w:sz w:val="44"/>
          <w:szCs w:val="44"/>
        </w:rPr>
        <w:t>届毕业生学籍信息核对与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contextualSpacing/>
        <w:jc w:val="center"/>
        <w:textAlignment w:val="auto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完善工作的通知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contextualSpacing/>
        <w:jc w:val="center"/>
        <w:textAlignment w:val="auto"/>
        <w:rPr>
          <w:rFonts w:hint="eastAsia" w:ascii="仿宋_GB2312" w:hAnsi="宋体" w:eastAsia="仿宋_GB2312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 w:firstLineChars="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各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二级</w:t>
      </w:r>
      <w:r>
        <w:rPr>
          <w:rFonts w:hint="eastAsia" w:ascii="仿宋_GB2312" w:hAnsi="宋体" w:eastAsia="仿宋_GB2312"/>
          <w:sz w:val="32"/>
          <w:szCs w:val="32"/>
        </w:rPr>
        <w:t>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为确保毕业生个人基本信息与图像信息的准确性，保证毕业生工作顺利进行，现将202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届毕业生学籍信息核对与完善工作有关事项通知如下：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学信网学籍信息核对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即日起至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宋体" w:eastAsia="仿宋_GB2312"/>
          <w:sz w:val="32"/>
          <w:szCs w:val="32"/>
        </w:rPr>
        <w:t>日，202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届毕业生</w:t>
      </w:r>
      <w:r>
        <w:rPr>
          <w:rFonts w:hint="eastAsia" w:ascii="仿宋_GB2312" w:hAnsi="宋体" w:eastAsia="仿宋_GB2312"/>
          <w:b/>
          <w:sz w:val="32"/>
          <w:szCs w:val="32"/>
        </w:rPr>
        <w:t>（包括201</w:t>
      </w:r>
      <w:r>
        <w:rPr>
          <w:rFonts w:hint="eastAsia" w:ascii="仿宋_GB2312" w:hAnsi="宋体" w:eastAsia="仿宋_GB2312"/>
          <w:b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/>
          <w:b/>
          <w:sz w:val="32"/>
          <w:szCs w:val="32"/>
        </w:rPr>
        <w:t>级本科、20</w:t>
      </w:r>
      <w:r>
        <w:rPr>
          <w:rFonts w:hint="eastAsia" w:ascii="仿宋_GB2312" w:hAnsi="宋体" w:eastAsia="仿宋_GB2312"/>
          <w:b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b/>
          <w:sz w:val="32"/>
          <w:szCs w:val="32"/>
        </w:rPr>
        <w:t>级专科学生、20</w:t>
      </w:r>
      <w:r>
        <w:rPr>
          <w:rFonts w:hint="eastAsia" w:ascii="仿宋_GB2312" w:hAnsi="宋体" w:eastAsia="仿宋_GB2312"/>
          <w:b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/>
          <w:b/>
          <w:sz w:val="32"/>
          <w:szCs w:val="32"/>
        </w:rPr>
        <w:t>级专升本学生）</w:t>
      </w:r>
      <w:r>
        <w:rPr>
          <w:rFonts w:hint="eastAsia" w:ascii="仿宋_GB2312" w:hAnsi="宋体" w:eastAsia="仿宋_GB2312"/>
          <w:b/>
          <w:sz w:val="32"/>
          <w:szCs w:val="32"/>
          <w:lang w:eastAsia="zh-CN"/>
        </w:rPr>
        <w:t>可登录中国</w:t>
      </w:r>
      <w:r>
        <w:rPr>
          <w:rFonts w:hint="eastAsia" w:ascii="仿宋_GB2312" w:hAnsi="宋体" w:eastAsia="仿宋_GB2312"/>
          <w:sz w:val="32"/>
          <w:szCs w:val="32"/>
        </w:rPr>
        <w:t>高等教育学生信息网（</w:t>
      </w:r>
      <w:r>
        <w:fldChar w:fldCharType="begin"/>
      </w:r>
      <w:r>
        <w:instrText xml:space="preserve"> HYPERLINK "http://www.chsi.com.cn" </w:instrText>
      </w:r>
      <w:r>
        <w:fldChar w:fldCharType="separate"/>
      </w:r>
      <w:r>
        <w:rPr>
          <w:rFonts w:hint="eastAsia" w:ascii="仿宋_GB2312" w:hAnsi="宋体" w:eastAsia="仿宋_GB2312"/>
          <w:sz w:val="32"/>
          <w:szCs w:val="32"/>
        </w:rPr>
        <w:t>www.chsi.com.cn</w:t>
      </w:r>
      <w:r>
        <w:rPr>
          <w:rFonts w:hint="eastAsia" w:ascii="仿宋_GB2312" w:hAnsi="宋体" w:eastAsia="仿宋_GB2312"/>
          <w:sz w:val="32"/>
          <w:szCs w:val="32"/>
        </w:rPr>
        <w:fldChar w:fldCharType="end"/>
      </w:r>
      <w:r>
        <w:rPr>
          <w:rFonts w:hint="eastAsia" w:ascii="仿宋_GB2312" w:hAnsi="宋体" w:eastAsia="仿宋_GB2312"/>
          <w:sz w:val="32"/>
          <w:szCs w:val="32"/>
        </w:rPr>
        <w:t>/），进入个人信息界面，仔细核对本人基本信息与毕业照片是否正确，核对无误后进行网上确认（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学历照片</w:t>
      </w:r>
      <w:r>
        <w:rPr>
          <w:rFonts w:hint="eastAsia" w:ascii="仿宋_GB2312" w:hAnsi="宋体" w:eastAsia="仿宋_GB2312"/>
          <w:b/>
          <w:bCs/>
          <w:sz w:val="32"/>
          <w:szCs w:val="32"/>
          <w:lang w:eastAsia="zh-CN"/>
        </w:rPr>
        <w:t>核对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，如果无误，一定要点击“正确”确认。</w:t>
      </w:r>
      <w:r>
        <w:rPr>
          <w:rFonts w:hint="eastAsia" w:ascii="仿宋_GB2312" w:hAnsi="宋体" w:eastAsia="仿宋_GB2312"/>
          <w:sz w:val="32"/>
          <w:szCs w:val="32"/>
        </w:rPr>
        <w:t>具体操作步骤见附件1）。若信息有误，由辅导员统一填写附件2，并于</w:t>
      </w:r>
      <w:r>
        <w:rPr>
          <w:rFonts w:hint="eastAsia" w:ascii="仿宋_GB2312" w:hAnsi="宋体" w:eastAsia="仿宋_GB2312"/>
          <w:b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b/>
          <w:sz w:val="32"/>
          <w:szCs w:val="32"/>
        </w:rPr>
        <w:t>月</w:t>
      </w:r>
      <w:r>
        <w:rPr>
          <w:rFonts w:hint="eastAsia" w:ascii="仿宋_GB2312" w:hAnsi="宋体" w:eastAsia="仿宋_GB2312"/>
          <w:b/>
          <w:sz w:val="32"/>
          <w:szCs w:val="32"/>
          <w:lang w:val="en-US" w:eastAsia="zh-CN"/>
        </w:rPr>
        <w:t>30</w:t>
      </w:r>
      <w:r>
        <w:rPr>
          <w:rFonts w:hint="eastAsia" w:ascii="仿宋_GB2312" w:hAnsi="宋体" w:eastAsia="仿宋_GB2312"/>
          <w:b/>
          <w:sz w:val="32"/>
          <w:szCs w:val="32"/>
        </w:rPr>
        <w:t>日</w:t>
      </w:r>
      <w:r>
        <w:rPr>
          <w:rFonts w:hint="eastAsia" w:ascii="仿宋_GB2312" w:hAnsi="宋体" w:eastAsia="仿宋_GB2312"/>
          <w:b/>
          <w:sz w:val="32"/>
          <w:szCs w:val="32"/>
          <w:lang w:val="en-US" w:eastAsia="zh-CN"/>
        </w:rPr>
        <w:t>12：00</w:t>
      </w:r>
      <w:r>
        <w:rPr>
          <w:rFonts w:hint="eastAsia" w:ascii="仿宋_GB2312" w:hAnsi="宋体" w:eastAsia="仿宋_GB2312"/>
          <w:b/>
          <w:sz w:val="32"/>
          <w:szCs w:val="32"/>
        </w:rPr>
        <w:t>前</w:t>
      </w:r>
      <w:r>
        <w:rPr>
          <w:rFonts w:hint="eastAsia" w:ascii="仿宋_GB2312" w:hAnsi="宋体" w:eastAsia="仿宋_GB2312"/>
          <w:b w:val="0"/>
          <w:bCs/>
          <w:sz w:val="32"/>
          <w:szCs w:val="32"/>
          <w:lang w:eastAsia="zh-CN"/>
        </w:rPr>
        <w:t>将电子版发送至邮箱：</w:t>
      </w:r>
      <w:r>
        <w:rPr>
          <w:rFonts w:hint="eastAsia" w:ascii="仿宋_GB2312" w:hAnsi="宋体" w:eastAsia="仿宋_GB2312"/>
          <w:b w:val="0"/>
          <w:bCs/>
          <w:sz w:val="32"/>
          <w:szCs w:val="32"/>
          <w:lang w:val="en-US" w:eastAsia="zh-CN"/>
        </w:rPr>
        <w:t>zsq11907@gmiot.com，并将纸质版</w:t>
      </w:r>
      <w:r>
        <w:rPr>
          <w:rFonts w:hint="eastAsia" w:ascii="仿宋_GB2312" w:hAnsi="宋体" w:eastAsia="仿宋_GB2312"/>
          <w:sz w:val="32"/>
          <w:szCs w:val="32"/>
        </w:rPr>
        <w:t>交至教务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存档</w:t>
      </w:r>
      <w:r>
        <w:rPr>
          <w:rFonts w:hint="eastAsia" w:ascii="仿宋_GB2312" w:hAnsi="宋体" w:eastAsia="仿宋_GB2312"/>
          <w:sz w:val="32"/>
          <w:szCs w:val="32"/>
        </w:rPr>
        <w:t>。若姓名、身份证号等个人信息有误，则需附上</w:t>
      </w:r>
      <w:r>
        <w:rPr>
          <w:rFonts w:hint="eastAsia" w:ascii="仿宋_GB2312" w:eastAsia="仿宋_GB2312" w:cs="宋体" w:hAnsiTheme="minorEastAsia"/>
          <w:bCs/>
          <w:sz w:val="32"/>
          <w:szCs w:val="32"/>
          <w:lang w:bidi="th-TH"/>
        </w:rPr>
        <w:t>户籍管理部门（户籍所在地公安局、派出所）出具的更改证明</w:t>
      </w:r>
      <w:r>
        <w:rPr>
          <w:rFonts w:hint="eastAsia" w:ascii="仿宋_GB2312" w:eastAsia="仿宋_GB2312" w:cs="宋体" w:hAnsiTheme="minorEastAsia"/>
          <w:bCs/>
          <w:sz w:val="32"/>
          <w:szCs w:val="32"/>
          <w:lang w:eastAsia="zh-CN" w:bidi="th-TH"/>
        </w:rPr>
        <w:t>。审核无误后教务处将统一进行更改。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学籍信息核对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涉及</w:t>
      </w:r>
      <w:r>
        <w:rPr>
          <w:rFonts w:hint="eastAsia" w:ascii="仿宋_GB2312" w:hAnsi="宋体" w:eastAsia="仿宋_GB2312"/>
          <w:sz w:val="32"/>
          <w:szCs w:val="32"/>
        </w:rPr>
        <w:t>毕业生的切身利益，辅导员务必予以重视，确保通知到202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届每位毕业生。学生需本人上网核对，勿代为核对。如果不进行核对或核对不认真，导致出现毕业电子注册信息错误，一切后果由学生自行承担。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二、正方教务系统学籍信息完善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经查，部分毕业生正方教务系统中个人基本信息录入不完整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请辅导员督促学生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宋体" w:eastAsia="仿宋_GB2312"/>
          <w:sz w:val="32"/>
          <w:szCs w:val="32"/>
        </w:rPr>
        <w:t>日前完成录入</w:t>
      </w:r>
      <w:r>
        <w:rPr>
          <w:rFonts w:hint="eastAsia" w:ascii="仿宋_GB2312" w:hAnsi="宋体" w:eastAsia="仿宋_GB2312"/>
          <w:b/>
          <w:sz w:val="32"/>
          <w:szCs w:val="32"/>
        </w:rPr>
        <w:t>（包括个人信息里的政治面貌、家庭成员信息模块和学习简历模块、其他信息模块里的银行卡号为必填项（需填农业银行）其余可选填）</w:t>
      </w:r>
      <w:r>
        <w:rPr>
          <w:rFonts w:hint="eastAsia" w:ascii="仿宋_GB2312" w:hAnsi="宋体" w:eastAsia="仿宋_GB2312"/>
          <w:sz w:val="32"/>
          <w:szCs w:val="32"/>
        </w:rPr>
        <w:t>。教务处将通过系统统一打印学籍卡存入学生个人档案，因学生个人原因未录入信息造成学籍卡空缺，后果由学生自行承担。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 w:firstLineChars="0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/>
          <w:sz w:val="32"/>
          <w:szCs w:val="32"/>
        </w:rPr>
        <w:t>毕业生学信网学籍信息核对流程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1600" w:firstLineChars="5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/>
          <w:sz w:val="32"/>
          <w:szCs w:val="32"/>
        </w:rPr>
        <w:t>毕业生学信网学籍信息核对问题汇总表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1600" w:firstLineChars="5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/>
          <w:sz w:val="32"/>
          <w:szCs w:val="32"/>
        </w:rPr>
        <w:t>正方教务管理系统个人信息录入方法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 w:firstLineChars="0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 w:firstLineChars="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 w:firstLineChars="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hAnsi="宋体" w:eastAsia="仿宋_GB2312"/>
          <w:sz w:val="32"/>
          <w:szCs w:val="32"/>
        </w:rPr>
        <w:t>福州理工学院教务处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 w:firstLineChars="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         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年4月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/>
          <w:sz w:val="32"/>
          <w:szCs w:val="32"/>
        </w:rPr>
        <w:t>日</w:t>
      </w:r>
    </w:p>
    <w:p>
      <w:pPr>
        <w:rPr>
          <w:rFonts w:ascii="黑体" w:hAnsi="黑体" w:eastAsia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color w:val="000000"/>
          <w:sz w:val="32"/>
          <w:szCs w:val="32"/>
          <w:shd w:val="clear" w:color="auto" w:fill="FFFFFF"/>
        </w:rPr>
        <w:t>附件1</w:t>
      </w:r>
    </w:p>
    <w:p>
      <w:pPr>
        <w:spacing w:line="360" w:lineRule="auto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毕业生学信网学籍信息核对流程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仿宋_GB2312" w:eastAsia="仿宋_GB2312" w:cs="宋体" w:hAnsiTheme="minorEastAsia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28"/>
          <w:szCs w:val="28"/>
        </w:rPr>
        <w:t>1、进入学信网：打开界面进入“</w:t>
      </w:r>
      <w:r>
        <w:rPr>
          <w:rFonts w:hint="eastAsia" w:ascii="仿宋_GB2312" w:eastAsia="仿宋_GB2312" w:cs="宋体" w:hAnsiTheme="minorEastAsia"/>
          <w:color w:val="000000"/>
          <w:kern w:val="0"/>
          <w:sz w:val="28"/>
          <w:szCs w:val="28"/>
          <w:lang w:eastAsia="zh-CN"/>
        </w:rPr>
        <w:t>学信档案</w:t>
      </w:r>
      <w:r>
        <w:rPr>
          <w:rFonts w:hint="eastAsia" w:ascii="仿宋_GB2312" w:eastAsia="仿宋_GB2312" w:cs="宋体" w:hAnsiTheme="minorEastAsia"/>
          <w:color w:val="000000"/>
          <w:kern w:val="0"/>
          <w:sz w:val="28"/>
          <w:szCs w:val="28"/>
        </w:rPr>
        <w:t>”，点击“</w:t>
      </w:r>
      <w:r>
        <w:rPr>
          <w:rFonts w:hint="eastAsia" w:ascii="仿宋_GB2312" w:eastAsia="仿宋_GB2312" w:cs="宋体" w:hAnsiTheme="minorEastAsia"/>
          <w:color w:val="000000"/>
          <w:kern w:val="0"/>
          <w:sz w:val="28"/>
          <w:szCs w:val="28"/>
          <w:lang w:eastAsia="zh-CN"/>
        </w:rPr>
        <w:t>进入学信档案</w:t>
      </w:r>
      <w:r>
        <w:rPr>
          <w:rFonts w:hint="eastAsia" w:ascii="仿宋_GB2312" w:eastAsia="仿宋_GB2312" w:cs="宋体" w:hAnsiTheme="minorEastAsia"/>
          <w:color w:val="000000"/>
          <w:kern w:val="0"/>
          <w:sz w:val="28"/>
          <w:szCs w:val="28"/>
        </w:rPr>
        <w:t>”</w:t>
      </w:r>
      <w:r>
        <w:rPr>
          <w:rFonts w:hint="eastAsia" w:ascii="仿宋_GB2312" w:eastAsia="仿宋_GB2312" w:cs="宋体" w:hAnsiTheme="minorEastAsia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仿宋_GB2312" w:eastAsia="仿宋_GB2312" w:hAnsiTheme="minorEastAsia"/>
          <w:sz w:val="28"/>
          <w:szCs w:val="28"/>
        </w:rPr>
        <w:t>点击学信档案中的“毕业证书图像核对”。</w:t>
      </w:r>
    </w:p>
    <w:p>
      <w:pPr>
        <w:spacing w:line="360" w:lineRule="auto"/>
        <w:rPr>
          <w:rFonts w:hint="eastAsia" w:eastAsia="宋体" w:cs="宋体" w:asciiTheme="minorEastAsia" w:hAnsi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eastAsia="宋体" w:cs="宋体" w:asciiTheme="minorEastAsia" w:hAnsiTheme="minorEastAsia"/>
          <w:color w:val="000000"/>
          <w:kern w:val="0"/>
          <w:sz w:val="24"/>
          <w:szCs w:val="24"/>
          <w:lang w:eastAsia="zh-CN"/>
        </w:rPr>
        <w:drawing>
          <wp:inline distT="0" distB="0" distL="114300" distR="114300">
            <wp:extent cx="5575935" cy="3016250"/>
            <wp:effectExtent l="0" t="0" r="5715" b="12700"/>
            <wp:docPr id="3" name="图片 3" descr="1681175991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811759912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5935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点击</w:t>
      </w: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“方式</w:t>
      </w:r>
      <w:r>
        <w:rPr>
          <w:rFonts w:hint="eastAsia" w:ascii="仿宋_GB2312" w:eastAsia="仿宋_GB2312" w:hAnsiTheme="minorEastAsia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”，输入“福州理工学院”，点击验证</w:t>
      </w:r>
      <w:r>
        <w:rPr>
          <w:rFonts w:hint="eastAsia" w:ascii="仿宋_GB2312" w:eastAsia="仿宋_GB2312" w:hAnsiTheme="minorEastAsia"/>
          <w:sz w:val="28"/>
          <w:szCs w:val="28"/>
        </w:rPr>
        <w:t>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drawing>
          <wp:inline distT="0" distB="0" distL="114300" distR="114300">
            <wp:extent cx="5575935" cy="2645410"/>
            <wp:effectExtent l="0" t="0" r="5715" b="2540"/>
            <wp:docPr id="4" name="图片 4" descr="1681175993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8117599384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5935" cy="264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ascii="仿宋_GB2312" w:eastAsia="仿宋_GB2312" w:hAnsiTheme="minorEastAsia"/>
          <w:sz w:val="28"/>
          <w:szCs w:val="28"/>
          <w:shd w:val="clear" w:color="auto" w:fill="FFFFFF"/>
        </w:rPr>
      </w:pPr>
      <w:r>
        <w:rPr>
          <w:rFonts w:hint="eastAsia" w:ascii="仿宋_GB2312" w:eastAsia="仿宋_GB2312" w:hAnsiTheme="minorEastAsia"/>
          <w:color w:val="000000"/>
          <w:sz w:val="28"/>
          <w:szCs w:val="28"/>
          <w:shd w:val="clear" w:color="auto" w:fill="FFFFFF"/>
        </w:rPr>
        <w:t>3、核对个人所有学籍信息（姓名/性别/出生日期/证件号码/专业/学制/入</w:t>
      </w:r>
      <w:r>
        <w:rPr>
          <w:rFonts w:hint="eastAsia" w:ascii="仿宋_GB2312" w:eastAsia="仿宋_GB2312" w:hAnsiTheme="minorEastAsia"/>
          <w:sz w:val="28"/>
          <w:szCs w:val="28"/>
          <w:shd w:val="clear" w:color="auto" w:fill="FFFFFF"/>
        </w:rPr>
        <w:t>学日期/预计毕业日期等）；</w:t>
      </w:r>
      <w:r>
        <w:rPr>
          <w:rStyle w:val="7"/>
          <w:rFonts w:hint="eastAsia" w:ascii="仿宋_GB2312" w:eastAsia="仿宋_GB2312" w:hAnsiTheme="minorEastAsia"/>
          <w:sz w:val="28"/>
          <w:szCs w:val="28"/>
          <w:shd w:val="clear" w:color="auto" w:fill="FFFFFF"/>
        </w:rPr>
        <w:t>学历照片校对，如果无误，一定要点击“正确”确认</w:t>
      </w:r>
      <w:r>
        <w:rPr>
          <w:rStyle w:val="7"/>
          <w:rFonts w:hint="eastAsia" w:ascii="仿宋_GB2312" w:eastAsia="仿宋_GB2312" w:hAnsiTheme="minorEastAsia"/>
          <w:b w:val="0"/>
          <w:sz w:val="28"/>
          <w:szCs w:val="28"/>
          <w:shd w:val="clear" w:color="auto" w:fill="FFFFFF"/>
        </w:rPr>
        <w:t>。</w:t>
      </w:r>
      <w:r>
        <w:rPr>
          <w:rFonts w:hint="eastAsia" w:ascii="仿宋_GB2312" w:eastAsia="仿宋_GB2312" w:hAnsiTheme="minorEastAsia"/>
          <w:sz w:val="28"/>
          <w:szCs w:val="28"/>
          <w:shd w:val="clear" w:color="auto" w:fill="FFFFFF"/>
        </w:rPr>
        <w:t>只有经过核对且标注正确的照片才能和网上学历信息链接上，如因未核对而导致照片链接不上的，责任自负。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宋体"/>
          <w:lang w:eastAsia="zh-CN"/>
        </w:rPr>
        <w:sectPr>
          <w:footerReference r:id="rId3" w:type="default"/>
          <w:footerReference r:id="rId4" w:type="even"/>
          <w:pgSz w:w="11906" w:h="16838"/>
          <w:pgMar w:top="1587" w:right="1559" w:bottom="1587" w:left="1559" w:header="851" w:footer="992" w:gutter="0"/>
          <w:pgNumType w:fmt="numberInDash" w:chapStyle="1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575935" cy="1275080"/>
            <wp:effectExtent l="0" t="0" r="5715" b="1270"/>
            <wp:docPr id="5" name="图片 5" descr="1681175996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8117599644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5935" cy="12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72125" cy="1114425"/>
            <wp:effectExtent l="0" t="0" r="9525" b="9525"/>
            <wp:docPr id="6" name="图片 6" descr="1681175998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8117599864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38750" cy="4124325"/>
            <wp:effectExtent l="0" t="0" r="0" b="9525"/>
            <wp:docPr id="7" name="图片 7" descr="1681176000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8117600063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黑体" w:hAnsi="黑体" w:eastAsia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color w:val="000000"/>
          <w:sz w:val="32"/>
          <w:szCs w:val="32"/>
          <w:shd w:val="clear" w:color="auto" w:fill="FFFFFF"/>
        </w:rPr>
        <w:t>附件2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毕业生学信网学籍信息核对问题汇总表</w:t>
      </w:r>
    </w:p>
    <w:tbl>
      <w:tblPr>
        <w:tblStyle w:val="5"/>
        <w:tblW w:w="1485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8"/>
        <w:gridCol w:w="1242"/>
        <w:gridCol w:w="2268"/>
        <w:gridCol w:w="2409"/>
        <w:gridCol w:w="2694"/>
        <w:gridCol w:w="1984"/>
        <w:gridCol w:w="21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学院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行政班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学籍信息有误说明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正确信息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图像信息有误说明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例：1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1601101001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张三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计算与信息工程学院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2016级通信工程1班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出生日期/姓名/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身份证号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/专业名称有误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实际应为***********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不是本人/照片反转/照片倾倒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>
      <w:pPr>
        <w:jc w:val="lef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辅导员签字：                                                                                            年    月    日</w:t>
      </w: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  <w:sectPr>
          <w:pgSz w:w="16838" w:h="11906" w:orient="landscape"/>
          <w:pgMar w:top="1440" w:right="1080" w:bottom="1440" w:left="108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rPr>
          <w:rFonts w:hint="eastAsia" w:ascii="黑体" w:hAnsi="黑体" w:eastAsia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color w:val="000000"/>
          <w:sz w:val="32"/>
          <w:szCs w:val="32"/>
          <w:shd w:val="clear" w:color="auto" w:fill="FFFFFF"/>
        </w:rPr>
        <w:t>附件3</w:t>
      </w:r>
    </w:p>
    <w:p>
      <w:pPr>
        <w:spacing w:line="360" w:lineRule="auto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正方教务管理系统个人信息录入方法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80" w:firstLineChars="200"/>
        <w:textAlignment w:val="auto"/>
        <w:rPr>
          <w:rFonts w:cs="Arial"/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  <w:lang w:bidi="ar"/>
        </w:rPr>
        <w:t>第一步：打开正方教务管理系统：http://120.35.34.241:8443/jwglxt，使用个人</w:t>
      </w:r>
      <w:r>
        <w:rPr>
          <w:rFonts w:hint="eastAsia"/>
          <w:sz w:val="24"/>
          <w:szCs w:val="24"/>
          <w:shd w:val="clear" w:color="auto" w:fill="FFFFFF"/>
          <w:lang w:eastAsia="zh-CN" w:bidi="ar"/>
        </w:rPr>
        <w:t>账号登录</w:t>
      </w:r>
      <w:r>
        <w:rPr>
          <w:rFonts w:hint="eastAsia"/>
          <w:sz w:val="24"/>
          <w:szCs w:val="24"/>
          <w:shd w:val="clear" w:color="auto" w:fill="FFFFFF"/>
          <w:lang w:bidi="ar"/>
        </w:rPr>
        <w:t>系统，用户账号为学号密码为学生本人学期初设置的密码。（忘记的同学可以找教学秘书重置）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00" w:firstLineChars="200"/>
        <w:jc w:val="center"/>
        <w:textAlignment w:val="auto"/>
        <w:rPr>
          <w:rFonts w:ascii="仿宋_GB2312" w:eastAsia="仿宋_GB2312" w:cs="Arial"/>
          <w:sz w:val="24"/>
          <w:szCs w:val="24"/>
          <w:u w:val="single"/>
          <w:shd w:val="clear" w:color="auto" w:fill="FFFFFF"/>
        </w:rPr>
      </w:pPr>
      <w:r>
        <w:rPr>
          <w:shd w:val="clear" w:color="auto" w:fill="FFFFFF"/>
        </w:rPr>
        <w:drawing>
          <wp:inline distT="0" distB="0" distL="114300" distR="114300">
            <wp:extent cx="5276850" cy="2505075"/>
            <wp:effectExtent l="0" t="0" r="0" b="9525"/>
            <wp:docPr id="10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80" w:firstLineChars="200"/>
        <w:textAlignment w:val="auto"/>
        <w:rPr>
          <w:rFonts w:cs="Arial"/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  <w:lang w:bidi="ar"/>
        </w:rPr>
        <w:t>第二步：点击“信息维护”，选择“学生信息维护”，进入个人</w:t>
      </w:r>
      <w:r>
        <w:rPr>
          <w:rFonts w:hint="eastAsia"/>
          <w:sz w:val="24"/>
          <w:szCs w:val="24"/>
          <w:shd w:val="clear" w:color="auto" w:fill="FFFFFF"/>
          <w:lang w:eastAsia="zh-CN" w:bidi="ar"/>
        </w:rPr>
        <w:t>信息</w:t>
      </w:r>
      <w:r>
        <w:rPr>
          <w:rFonts w:hint="eastAsia"/>
          <w:sz w:val="24"/>
          <w:szCs w:val="24"/>
          <w:shd w:val="clear" w:color="auto" w:fill="FFFFFF"/>
          <w:lang w:bidi="ar"/>
        </w:rPr>
        <w:t>维护窗口，点击“申请”。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00" w:firstLineChars="200"/>
        <w:jc w:val="center"/>
        <w:textAlignment w:val="auto"/>
        <w:rPr>
          <w:sz w:val="24"/>
          <w:szCs w:val="24"/>
          <w:shd w:val="clear" w:color="auto" w:fill="FFFFFF"/>
        </w:rPr>
      </w:pPr>
      <w:r>
        <w:rPr>
          <w:shd w:val="clear" w:color="auto" w:fill="FFFFFF"/>
        </w:rPr>
        <w:drawing>
          <wp:inline distT="0" distB="0" distL="114300" distR="114300">
            <wp:extent cx="5267325" cy="838200"/>
            <wp:effectExtent l="0" t="0" r="9525" b="0"/>
            <wp:docPr id="9" name="图片 4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IMG_25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80" w:firstLineChars="200"/>
        <w:textAlignment w:val="auto"/>
        <w:rPr>
          <w:rFonts w:hint="eastAsia"/>
          <w:sz w:val="24"/>
          <w:szCs w:val="24"/>
          <w:shd w:val="clear" w:color="auto" w:fill="FFFFFF"/>
          <w:lang w:bidi="ar"/>
        </w:rPr>
      </w:pPr>
      <w:r>
        <w:rPr>
          <w:rFonts w:hint="eastAsia"/>
          <w:sz w:val="24"/>
          <w:szCs w:val="24"/>
          <w:shd w:val="clear" w:color="auto" w:fill="FFFFFF"/>
          <w:lang w:bidi="ar"/>
        </w:rPr>
        <w:t>第三步：点击“</w:t>
      </w:r>
      <w:r>
        <w:rPr>
          <w:rFonts w:hint="eastAsia"/>
          <w:sz w:val="24"/>
          <w:szCs w:val="24"/>
          <w:shd w:val="clear" w:color="auto" w:fill="FFFFFF"/>
          <w:lang w:eastAsia="zh-CN" w:bidi="ar"/>
        </w:rPr>
        <w:t>基层信息”“联系方式”“</w:t>
      </w:r>
      <w:r>
        <w:rPr>
          <w:rFonts w:hint="eastAsia"/>
          <w:sz w:val="24"/>
          <w:szCs w:val="24"/>
          <w:shd w:val="clear" w:color="auto" w:fill="FFFFFF"/>
          <w:lang w:bidi="ar"/>
        </w:rPr>
        <w:t>家庭成员</w:t>
      </w:r>
      <w:r>
        <w:rPr>
          <w:rFonts w:hint="eastAsia"/>
          <w:sz w:val="24"/>
          <w:szCs w:val="24"/>
          <w:shd w:val="clear" w:color="auto" w:fill="FFFFFF"/>
          <w:lang w:eastAsia="zh-CN" w:bidi="ar"/>
        </w:rPr>
        <w:t>”“学习简历”</w:t>
      </w:r>
      <w:r>
        <w:rPr>
          <w:rFonts w:hint="eastAsia"/>
          <w:sz w:val="24"/>
          <w:szCs w:val="24"/>
          <w:shd w:val="clear" w:color="auto" w:fill="FFFFFF"/>
          <w:lang w:bidi="ar"/>
        </w:rPr>
        <w:t>模块，</w:t>
      </w:r>
      <w:r>
        <w:rPr>
          <w:rFonts w:hint="eastAsia"/>
          <w:sz w:val="24"/>
          <w:szCs w:val="24"/>
          <w:shd w:val="clear" w:color="auto" w:fill="FFFFFF"/>
          <w:lang w:eastAsia="zh-CN" w:bidi="ar"/>
        </w:rPr>
        <w:t>分别按要求完善个人信息。</w:t>
      </w:r>
      <w:r>
        <w:rPr>
          <w:rFonts w:hint="eastAsia"/>
          <w:sz w:val="24"/>
          <w:szCs w:val="24"/>
          <w:shd w:val="clear" w:color="auto" w:fill="FFFFFF"/>
          <w:lang w:bidi="ar"/>
        </w:rPr>
        <w:t>操作步骤同以下“学习简历”操作，进入学习简历窗口，按下图步骤填写个人学习经历。起讫年月格式为：201209-201506，证明人填校长或班主任名字，学习经历从小学开始填写。填完一行增加一行。</w:t>
      </w: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019675" cy="1047115"/>
            <wp:effectExtent l="0" t="0" r="9525" b="635"/>
            <wp:docPr id="14" name="图片 14" descr="168117600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68117600970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80" w:firstLineChars="200"/>
        <w:textAlignment w:val="auto"/>
        <w:rPr>
          <w:rFonts w:hint="eastAsia"/>
          <w:sz w:val="24"/>
          <w:szCs w:val="24"/>
          <w:shd w:val="clear" w:color="auto" w:fill="FFFFFF"/>
          <w:lang w:bidi="ar"/>
        </w:rPr>
      </w:pPr>
      <w:r>
        <w:rPr>
          <w:rFonts w:hint="eastAsia"/>
          <w:sz w:val="24"/>
          <w:szCs w:val="24"/>
          <w:shd w:val="clear" w:color="auto" w:fill="FFFFFF"/>
          <w:lang w:bidi="ar"/>
        </w:rPr>
        <w:t>第四步：“</w:t>
      </w:r>
      <w:r>
        <w:rPr>
          <w:rFonts w:hint="eastAsia"/>
          <w:sz w:val="24"/>
          <w:szCs w:val="24"/>
          <w:shd w:val="clear" w:color="auto" w:fill="FFFFFF"/>
          <w:lang w:eastAsia="zh-CN" w:bidi="ar"/>
        </w:rPr>
        <w:t>基层信息”“联系方式”“</w:t>
      </w:r>
      <w:r>
        <w:rPr>
          <w:rFonts w:hint="eastAsia"/>
          <w:sz w:val="24"/>
          <w:szCs w:val="24"/>
          <w:shd w:val="clear" w:color="auto" w:fill="FFFFFF"/>
          <w:lang w:bidi="ar"/>
        </w:rPr>
        <w:t>家庭成员</w:t>
      </w:r>
      <w:r>
        <w:rPr>
          <w:rFonts w:hint="eastAsia"/>
          <w:sz w:val="24"/>
          <w:szCs w:val="24"/>
          <w:shd w:val="clear" w:color="auto" w:fill="FFFFFF"/>
          <w:lang w:eastAsia="zh-CN" w:bidi="ar"/>
        </w:rPr>
        <w:t>”“学习简历”模块信息都填写完毕</w:t>
      </w:r>
      <w:r>
        <w:rPr>
          <w:rFonts w:hint="eastAsia"/>
          <w:sz w:val="24"/>
          <w:szCs w:val="24"/>
          <w:shd w:val="clear" w:color="auto" w:fill="FFFFFF"/>
          <w:lang w:bidi="ar"/>
        </w:rPr>
        <w:t>，检查信息核查无误后，点击“提交申请”。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80" w:firstLineChars="200"/>
        <w:textAlignment w:val="auto"/>
        <w:rPr>
          <w:rFonts w:hint="eastAsia"/>
          <w:sz w:val="24"/>
          <w:szCs w:val="24"/>
          <w:shd w:val="clear" w:color="auto" w:fill="FFFFFF"/>
          <w:lang w:bidi="ar"/>
        </w:rPr>
      </w:pPr>
      <w:r>
        <w:rPr>
          <w:rFonts w:hint="eastAsia"/>
          <w:sz w:val="24"/>
          <w:szCs w:val="24"/>
          <w:shd w:val="clear" w:color="auto" w:fill="FFFFFF"/>
          <w:lang w:bidi="ar"/>
        </w:rPr>
        <w:t>（每个模块填写完记得保存，所有填完务必再次返回查询更改是否成功，需审核的教务处会统一进行审核修改处理。）</w:t>
      </w: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  <w:r>
        <w:rPr>
          <w:rFonts w:hint="eastAsia" w:ascii="宋体" w:hAnsi="宋体" w:eastAsia="宋体" w:cs="Arial"/>
          <w:kern w:val="0"/>
          <w:sz w:val="24"/>
          <w:szCs w:val="24"/>
          <w:lang w:eastAsia="zh-CN"/>
        </w:rPr>
        <w:drawing>
          <wp:inline distT="0" distB="0" distL="114300" distR="114300">
            <wp:extent cx="5572125" cy="2266950"/>
            <wp:effectExtent l="0" t="0" r="9525" b="0"/>
            <wp:docPr id="16" name="图片 16" descr="1681176012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68117601259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ascii="宋体" w:hAnsi="宋体" w:cs="Arial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  <w:lang w:bidi="ar"/>
        </w:rPr>
        <w:t>备注：修改模块中绿色字体的信息有误的可自行修改，红色字体的信息有误的可提交申请经审核后可修改。</w:t>
      </w: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pBdr>
          <w:top w:val="single" w:color="auto" w:sz="6" w:space="1"/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contextualSpacing/>
        <w:textAlignment w:val="auto"/>
      </w:pPr>
      <w:r>
        <w:rPr>
          <w:rFonts w:hint="eastAsia" w:ascii="仿宋_GB2312" w:eastAsia="仿宋_GB2312"/>
          <w:sz w:val="28"/>
          <w:szCs w:val="28"/>
        </w:rPr>
        <w:t xml:space="preserve">福州理工学院教务处 </w:t>
      </w:r>
      <w:r>
        <w:rPr>
          <w:rFonts w:ascii="仿宋_GB2312" w:eastAsia="仿宋_GB2312"/>
          <w:sz w:val="28"/>
          <w:szCs w:val="28"/>
        </w:rPr>
        <w:t xml:space="preserve">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23</w:t>
      </w:r>
      <w:r>
        <w:rPr>
          <w:rFonts w:hint="eastAsia" w:ascii="仿宋_GB2312" w:eastAsia="仿宋_GB2312"/>
          <w:sz w:val="28"/>
          <w:szCs w:val="28"/>
        </w:rPr>
        <w:t>年4月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10</w:t>
      </w:r>
      <w:r>
        <w:rPr>
          <w:rFonts w:hint="eastAsia" w:ascii="仿宋_GB2312" w:eastAsia="仿宋_GB2312"/>
          <w:sz w:val="28"/>
          <w:szCs w:val="28"/>
        </w:rPr>
        <w:t>日印发</w:t>
      </w:r>
    </w:p>
    <w:sectPr>
      <w:pgSz w:w="11906" w:h="16838"/>
      <w:pgMar w:top="1587" w:right="1559" w:bottom="1587" w:left="155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- 1 -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- 1 -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 w:hAnsi="宋体" w:eastAsia="宋体" w:cs="宋体"/>
        <w:sz w:val="28"/>
        <w:szCs w:val="28"/>
      </w:rPr>
      <w:id w:val="-1023550139"/>
      <w:docPartObj>
        <w:docPartGallery w:val="autotext"/>
      </w:docPartObj>
    </w:sdtPr>
    <w:sdtEndPr>
      <w:rPr>
        <w:rFonts w:hint="eastAsia" w:ascii="宋体" w:hAnsi="宋体" w:eastAsia="宋体" w:cs="宋体"/>
        <w:sz w:val="24"/>
        <w:szCs w:val="28"/>
      </w:rPr>
    </w:sdtEndPr>
    <w:sdtContent>
      <w:p>
        <w:pPr>
          <w:pStyle w:val="2"/>
          <w:rPr>
            <w:sz w:val="24"/>
          </w:rPr>
        </w:pPr>
        <w:r>
          <w:rPr>
            <w:rFonts w:hint="eastAsia" w:ascii="宋体" w:hAnsi="宋体" w:eastAsia="宋体" w:cs="宋体"/>
            <w:sz w:val="28"/>
            <w:szCs w:val="28"/>
          </w:rPr>
          <w:fldChar w:fldCharType="begin"/>
        </w:r>
        <w:r>
          <w:rPr>
            <w:rFonts w:hint="eastAsia" w:ascii="宋体" w:hAnsi="宋体" w:eastAsia="宋体" w:cs="宋体"/>
            <w:sz w:val="28"/>
            <w:szCs w:val="28"/>
          </w:rPr>
          <w:instrText xml:space="preserve">PAGE   \* MERGEFORMAT</w:instrText>
        </w:r>
        <w:r>
          <w:rPr>
            <w:rFonts w:hint="eastAsia" w:ascii="宋体" w:hAnsi="宋体" w:eastAsia="宋体" w:cs="宋体"/>
            <w:sz w:val="28"/>
            <w:szCs w:val="28"/>
          </w:rPr>
          <w:fldChar w:fldCharType="separate"/>
        </w:r>
        <w:r>
          <w:rPr>
            <w:rFonts w:hint="eastAsia" w:ascii="宋体" w:hAnsi="宋体" w:eastAsia="宋体" w:cs="宋体"/>
            <w:sz w:val="28"/>
            <w:szCs w:val="28"/>
            <w:lang w:val="zh-CN"/>
          </w:rPr>
          <w:t>-</w:t>
        </w:r>
        <w:r>
          <w:rPr>
            <w:rFonts w:hint="eastAsia" w:ascii="宋体" w:hAnsi="宋体" w:eastAsia="宋体" w:cs="宋体"/>
            <w:sz w:val="28"/>
            <w:szCs w:val="28"/>
          </w:rPr>
          <w:t xml:space="preserve"> 2 -</w:t>
        </w:r>
        <w:r>
          <w:rPr>
            <w:rFonts w:hint="eastAsia" w:ascii="宋体" w:hAnsi="宋体" w:eastAsia="宋体" w:cs="宋体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7835BC"/>
    <w:multiLevelType w:val="singleLevel"/>
    <w:tmpl w:val="517835BC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wODc5Y2I0MDM2ODI3YjE2NTM3NDU4YjEwNjc0ZmIifQ=="/>
  </w:docVars>
  <w:rsids>
    <w:rsidRoot w:val="00000000"/>
    <w:rsid w:val="26887965"/>
    <w:rsid w:val="41AF045B"/>
    <w:rsid w:val="6F0B4673"/>
    <w:rsid w:val="798E37EB"/>
    <w:rsid w:val="7FF8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character" w:styleId="7">
    <w:name w:val="Strong"/>
    <w:basedOn w:val="6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2023-04-11T01:17:00Z</dcterms:created>
  <dc:creator>Administrator</dc:creator>
  <cp:lastModifiedBy>C a i</cp:lastModifiedBy>
  <dcterms:modified xsi:type="dcterms:W3CDTF">2023-04-11T01:27:28Z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E2400A80879B41DDA6876C087D15D76A_12</vt:lpwstr>
  </property>
</Properties>
</file>