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  <w:r>
        <w:rPr>
          <w:rFonts w:hint="eastAsia"/>
        </w:rPr>
        <w:t xml:space="preserve">   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福理工教〔2022〕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145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spacing w:line="400" w:lineRule="exact"/>
        <w:rPr>
          <w:rFonts w:ascii="方正小标宋简体" w:eastAsia="方正小标宋简体"/>
          <w:sz w:val="40"/>
        </w:rPr>
      </w:pPr>
    </w:p>
    <w:p>
      <w:pPr>
        <w:spacing w:line="700" w:lineRule="exact"/>
        <w:jc w:val="center"/>
        <w:rPr>
          <w:rFonts w:hint="eastAsia"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关于做好2022-2023学年第一学期</w:t>
      </w:r>
    </w:p>
    <w:p>
      <w:pPr>
        <w:spacing w:line="700" w:lineRule="exact"/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  <w:lang w:val="en-US" w:eastAsia="zh-CN"/>
        </w:rPr>
        <w:t>重修</w:t>
      </w:r>
      <w:r>
        <w:rPr>
          <w:rFonts w:hint="eastAsia" w:ascii="方正小标宋简体" w:eastAsia="方正小标宋简体"/>
          <w:sz w:val="44"/>
          <w:szCs w:val="36"/>
        </w:rPr>
        <w:t>考试工作的通知</w:t>
      </w:r>
    </w:p>
    <w:p>
      <w:pPr>
        <w:spacing w:line="400" w:lineRule="exact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各二级学院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为确保本学期重修考试工作顺利进行，根据学校</w:t>
      </w:r>
      <w:r>
        <w:rPr>
          <w:rFonts w:hint="default" w:ascii="仿宋_GB2312" w:hAnsi="宋体" w:eastAsia="仿宋_GB2312"/>
          <w:kern w:val="2"/>
          <w:sz w:val="32"/>
          <w:szCs w:val="32"/>
          <w:lang w:val="en-US" w:eastAsia="zh-CN"/>
        </w:rPr>
        <w:t>《福州理工学院考试管理规定（修订）》（福理工教〔2019〕18号）</w:t>
      </w: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、</w:t>
      </w:r>
      <w:r>
        <w:rPr>
          <w:rFonts w:hint="default" w:ascii="仿宋_GB2312" w:hAnsi="宋体" w:eastAsia="仿宋_GB2312"/>
          <w:kern w:val="2"/>
          <w:sz w:val="32"/>
          <w:szCs w:val="32"/>
          <w:lang w:val="en-US" w:eastAsia="zh-CN"/>
        </w:rPr>
        <w:t>《福州理工学院学分制教学实施方案（试行）》</w:t>
      </w: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（</w:t>
      </w:r>
      <w:r>
        <w:rPr>
          <w:rFonts w:hint="default" w:ascii="仿宋_GB2312" w:hAnsi="宋体" w:eastAsia="仿宋_GB2312"/>
          <w:kern w:val="2"/>
          <w:sz w:val="32"/>
          <w:szCs w:val="32"/>
          <w:lang w:val="en-US" w:eastAsia="zh-CN"/>
        </w:rPr>
        <w:t>福理工综〔2016〕93 号</w:t>
      </w: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）和《</w:t>
      </w:r>
      <w:r>
        <w:rPr>
          <w:rFonts w:hint="default" w:ascii="仿宋_GB2312" w:hAnsi="宋体" w:eastAsia="仿宋_GB2312"/>
          <w:kern w:val="2"/>
          <w:sz w:val="32"/>
          <w:szCs w:val="32"/>
          <w:lang w:val="en-US" w:eastAsia="zh-CN"/>
        </w:rPr>
        <w:t>关于做好2022-2023学年第一学期期末考试工作的通知</w:t>
      </w: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》，现将重修考试工作相关事宜通知如下：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一、考核命题及审核要求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kern w:val="2"/>
          <w:sz w:val="32"/>
          <w:szCs w:val="32"/>
        </w:rPr>
      </w:pP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（一）重修考核的难度、题量和评分标准应与期末考试、期初补考要求一致。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（二）各种重修类型的组卷要求：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1.跟班重修（含免听重修）试卷与所跟班级统一出卷、统一考试。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2.组班重修课程单独出卷、单独考试。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3.因学生在校外无法跟班、组班而采取辅导重修的：本学期有开设相同课程的，</w:t>
      </w: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统一出卷、统一考试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；本学期并未开设相同课程的，由辅导老师单独出卷、单独考试。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（三）命题审核要求按照《关于做好2022-2023学年第一学期期末考试工作的通知》（福理工教〔2022〕140号）执行。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重修考试时间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（一）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统一出卷的统一安排同一时间考试；单独出卷的单独安排时间考试。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（二）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在校生考试时间安排按《关于做好2022-2023学年第一学期期末考试工作的通知》（福理工教〔2022〕140号）执行。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（三）尚在修业年限内的结业生考试时间：12月5日-12月9日（第15周）。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（四）考核班级中同时有在校生和结业生的，以结业生考试安排时间为准。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三、考试组织形式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eastAsia="仿宋_GB2312" w:hAnsiTheme="minorHAnsi" w:cstheme="minorBidi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考试原则上采用线下方式组织，因疫情防控无法入校的考生采取线上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双机位考试（考生需要准备一部带有摄像头的电脑、一部手机）</w:t>
      </w: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参加考试。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同一科目线下、线上考试时间同步进行。</w:t>
      </w: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highlight w:val="none"/>
          <w:lang w:val="en-US" w:eastAsia="zh-CN" w:bidi="ar"/>
        </w:rPr>
        <w:t>各学院将考试时间安排完成后于第13周完成重修考试信息采集表（附件1）的填写，并上报教务处。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线下考试：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学生在</w:t>
      </w: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教学管理信息服务平台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查看课程考试时间，具体考试地点的安排，</w:t>
      </w: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请各位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学生携带有效证件（身份证、学生证）提前20分钟到达考场参加纸质答卷考试。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线上考试：学生</w:t>
      </w: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通过教学管理信息服务平台/老师通知获取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课程考试时间和地点，通过采用线上双机位“腾讯会议”的组织形式进行考核。学生应按照在线考试操作方法要求，准备好考试要用到的硬件设备及网络、电源、考试空间等符合要求的考试环境，确保考试顺利进行。硬件设备主要包括一台电脑和一个手机，电脑上开qq群等用于看试卷，手机装腾讯会议app，考试时腾讯会议中设置为“打开视频、解除静音”状态，</w:t>
      </w: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用作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监控设备，交卷时手机用来拍照和上传任课教师或监考人员传答题页。考试过程中务必开启监控（腾讯会议及摄像头），调整好有效的监考画面。学生最后拍照上传的答题试卷一定要清晰，并逐页核对，接收无误后再允许其离开考场下线。学生应于考前20分钟进行设备调试，开考后仍未按照要求调试好设备的，视为不具备线上考试条件，监考教师有权终止其考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三、考试组织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各学院需做好课程考试组织安排工作，做好考试通知及考风考纪宣传教育工作，严抓考风考纪。强化监考教师工作职责，要求监考教师在考试过程中，做到坚守岗位，认真履行监考职责，不得擅离职守，不得在考场看手机或做与监考工作无关的事情，考试结束后要认真规范填写监考记录单和试卷袋封面，对于缓考、缺考和违纪作弊学生需如实工整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试卷评阅、成绩录入及归档要求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（一）试卷评阅。考试结束后，</w:t>
      </w:r>
      <w:r>
        <w:rPr>
          <w:rFonts w:hint="eastAsia" w:ascii="仿宋_GB2312" w:hAnsi="仿宋_GB2312" w:eastAsia="仿宋_GB2312" w:cs="仿宋_GB2312"/>
          <w:sz w:val="32"/>
          <w:szCs w:val="32"/>
        </w:rPr>
        <w:t>任课教师遵照《福州理工学院试卷评阅规范》认真、公正、科学地评阅试卷。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（二）成绩录入。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在校生相关重修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专业课应在本门课程考核后三天内将成绩录入教务系统，实践课、公共课程应在本门课程考核后的一周内完成成绩录入。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结业生相关重修课程最迟于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12月15日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完成录入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本学期所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有重修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课程须于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</w:rPr>
        <w:t>1月12日前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完成成绩录入。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考核材料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归档。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考核材料严格按照</w:t>
      </w:r>
      <w:r>
        <w:rPr>
          <w:rFonts w:hint="default" w:ascii="仿宋_GB2312" w:hAnsi="宋体" w:eastAsia="仿宋_GB2312"/>
          <w:kern w:val="2"/>
          <w:sz w:val="32"/>
          <w:szCs w:val="32"/>
          <w:lang w:val="en-US" w:eastAsia="zh-CN"/>
        </w:rPr>
        <w:t>《福州理工学院考试管理规定（修订）》（福理工教〔2019〕18号）</w:t>
      </w:r>
      <w:r>
        <w:rPr>
          <w:rFonts w:hint="eastAsia" w:ascii="仿宋_GB2312" w:hAnsi="宋体" w:eastAsia="仿宋_GB2312"/>
          <w:kern w:val="2"/>
          <w:sz w:val="32"/>
          <w:szCs w:val="32"/>
          <w:lang w:val="en-US" w:eastAsia="zh-CN"/>
        </w:rPr>
        <w:t>第二十七条要求进行归档，其中考生签到表建议采用签到小程序后截图呈现。线上考试的归档材料还应包括考试全程监控视频，汇总至学院存档备查。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五、注意事项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（一）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参加线上双机位考试的学生，必须配备一台带有摄像头的电脑、一部手机。若没有相应设备视为不具备参加线上双机位考试条件。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（二）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学生参加考试必须携带身份证、学生证，放在桌面等待监考教师核对身份。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（三）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学生迟到15分钟不允许参加考试，开考30分钟后方可交卷。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（四）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学生在答题时，请务必确认所答试卷为本人应答试卷。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theme="minorBidi"/>
          <w:color w:val="000000"/>
          <w:kern w:val="2"/>
          <w:sz w:val="32"/>
          <w:szCs w:val="32"/>
          <w:lang w:val="en-US" w:eastAsia="zh-CN" w:bidi="ar"/>
        </w:rPr>
        <w:t>（五）</w:t>
      </w:r>
      <w:r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  <w:t>请参加考试的学生要诚信考试。考试过程中，如果出现违纪情况，学校要严肃处理。违纪处理办法与线下相同。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598" w:leftChars="304" w:hanging="960" w:hangingChars="300"/>
        <w:jc w:val="left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附件：2022-2023学年第一学期重修考试信息采集表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 w:firstLine="640" w:firstLineChars="200"/>
        <w:jc w:val="right"/>
        <w:textAlignment w:val="auto"/>
        <w:rPr>
          <w:rFonts w:hint="eastAsia" w:ascii="仿宋_GB2312" w:hAnsi="宋体" w:eastAsia="仿宋_GB2312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 w:firstLine="640" w:firstLineChars="200"/>
        <w:jc w:val="right"/>
        <w:textAlignment w:val="auto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 w:firstLine="640" w:firstLineChars="200"/>
        <w:jc w:val="right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福州理工学院教务处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 w:firstLine="640" w:firstLineChars="200"/>
        <w:jc w:val="center"/>
        <w:textAlignment w:val="auto"/>
        <w:rPr>
          <w:rFonts w:hint="default" w:eastAsia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587" w:right="1559" w:bottom="1587" w:left="156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宋体" w:eastAsia="仿宋_GB2312" w:cs="Times New Roman"/>
          <w:sz w:val="32"/>
          <w:szCs w:val="32"/>
        </w:rPr>
        <w:t>2022年1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1月21日</w:t>
      </w:r>
    </w:p>
    <w:tbl>
      <w:tblPr>
        <w:tblStyle w:val="6"/>
        <w:tblW w:w="130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2134"/>
        <w:gridCol w:w="1361"/>
        <w:gridCol w:w="1062"/>
        <w:gridCol w:w="903"/>
        <w:gridCol w:w="1125"/>
        <w:gridCol w:w="1264"/>
        <w:gridCol w:w="1496"/>
        <w:gridCol w:w="15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09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2022-2023学年第一学期重修考试信息采集表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095" w:type="dxa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课程开设学院：****学院</w:t>
            </w:r>
          </w:p>
        </w:tc>
        <w:tc>
          <w:tcPr>
            <w:tcW w:w="571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院（系）领导签字：</w:t>
            </w:r>
          </w:p>
        </w:tc>
        <w:tc>
          <w:tcPr>
            <w:tcW w:w="30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制表人：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年级</w:t>
            </w:r>
          </w:p>
        </w:tc>
        <w:tc>
          <w:tcPr>
            <w:tcW w:w="2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3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考试时间</w:t>
            </w:r>
          </w:p>
        </w:tc>
        <w:tc>
          <w:tcPr>
            <w:tcW w:w="10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任课教师</w:t>
            </w:r>
          </w:p>
        </w:tc>
        <w:tc>
          <w:tcPr>
            <w:tcW w:w="9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辅导/组班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学生人数</w:t>
            </w:r>
          </w:p>
        </w:tc>
        <w:tc>
          <w:tcPr>
            <w:tcW w:w="12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考查/考试</w:t>
            </w:r>
          </w:p>
        </w:tc>
        <w:tc>
          <w:tcPr>
            <w:tcW w:w="14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考试组织形式</w:t>
            </w:r>
          </w:p>
        </w:tc>
        <w:tc>
          <w:tcPr>
            <w:tcW w:w="15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大学生心理健康教育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线上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2020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大学英语（1）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线下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2020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高等数学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线上+线下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095" w:type="dxa"/>
            <w:gridSpan w:val="10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0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注：本表中所有信息必须完整填写，不可简写。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0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0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</w:p>
        </w:tc>
      </w:tr>
    </w:tbl>
    <w:p>
      <w:pPr>
        <w:pStyle w:val="5"/>
        <w:widowControl/>
        <w:spacing w:line="270" w:lineRule="atLeast"/>
        <w:rPr>
          <w:rFonts w:hint="eastAsia" w:ascii="黑体" w:hAnsi="宋体" w:eastAsia="黑体" w:cs="宋体"/>
          <w:color w:val="000000"/>
          <w:sz w:val="32"/>
          <w:szCs w:val="32"/>
        </w:rPr>
        <w:sectPr>
          <w:pgSz w:w="16838" w:h="11906" w:orient="landscape"/>
          <w:pgMar w:top="1587" w:right="1559" w:bottom="1587" w:left="1559" w:header="851" w:footer="992" w:gutter="0"/>
          <w:pgNumType w:fmt="numberInDash"/>
          <w:cols w:space="0" w:num="1"/>
          <w:rtlGutter w:val="0"/>
          <w:docGrid w:type="lines" w:linePitch="313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（本页无正文）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firstLine="280" w:firstLineChars="100"/>
        <w:jc w:val="both"/>
        <w:textAlignment w:val="auto"/>
        <w:rPr>
          <w:rFonts w:hint="eastAsia" w:ascii="仿宋_GB2312" w:eastAsia="仿宋_GB2312" w:hAnsiTheme="minorHAnsi" w:cstheme="minorBidi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福州理工学院教务处                     2022年11月21日印发</w:t>
      </w:r>
    </w:p>
    <w:sectPr>
      <w:pgSz w:w="11906" w:h="16838"/>
      <w:pgMar w:top="1587" w:right="1559" w:bottom="1587" w:left="1559" w:header="851" w:footer="992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1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AB6FE4"/>
    <w:multiLevelType w:val="singleLevel"/>
    <w:tmpl w:val="86AB6FE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5ED78D6"/>
    <w:multiLevelType w:val="singleLevel"/>
    <w:tmpl w:val="95ED78D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2AFA1488"/>
    <w:rsid w:val="01255120"/>
    <w:rsid w:val="012D6912"/>
    <w:rsid w:val="028D39BF"/>
    <w:rsid w:val="0AED6EE1"/>
    <w:rsid w:val="0FBC67FD"/>
    <w:rsid w:val="27E06EFB"/>
    <w:rsid w:val="28B25A91"/>
    <w:rsid w:val="2AFA1488"/>
    <w:rsid w:val="2D5E35E4"/>
    <w:rsid w:val="2D9F2554"/>
    <w:rsid w:val="2E671B3F"/>
    <w:rsid w:val="2FF474E5"/>
    <w:rsid w:val="36AD0B4C"/>
    <w:rsid w:val="405D4162"/>
    <w:rsid w:val="43212240"/>
    <w:rsid w:val="47242D51"/>
    <w:rsid w:val="47777325"/>
    <w:rsid w:val="4A1F2123"/>
    <w:rsid w:val="4FA8203F"/>
    <w:rsid w:val="50AA0125"/>
    <w:rsid w:val="524D0FDD"/>
    <w:rsid w:val="54A27901"/>
    <w:rsid w:val="5EB41196"/>
    <w:rsid w:val="70B55322"/>
    <w:rsid w:val="78E84899"/>
    <w:rsid w:val="7DF4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font6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41"/>
    <w:basedOn w:val="7"/>
    <w:qFormat/>
    <w:uiPriority w:val="0"/>
    <w:rPr>
      <w:rFonts w:ascii="黑体" w:hAnsi="宋体" w:eastAsia="黑体" w:cs="黑体"/>
      <w:b/>
      <w:bCs/>
      <w:color w:val="000000"/>
      <w:sz w:val="21"/>
      <w:szCs w:val="21"/>
      <w:u w:val="none"/>
    </w:rPr>
  </w:style>
  <w:style w:type="character" w:customStyle="1" w:styleId="10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1969</Words>
  <Characters>2086</Characters>
  <Lines>0</Lines>
  <Paragraphs>0</Paragraphs>
  <TotalTime>7</TotalTime>
  <ScaleCrop>false</ScaleCrop>
  <LinksUpToDate>false</LinksUpToDate>
  <CharactersWithSpaces>2272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2022-11-10T15:59:00Z</dcterms:created>
  <dc:creator>Administrator</dc:creator>
  <cp:lastModifiedBy>C a i</cp:lastModifiedBy>
  <dcterms:modified xsi:type="dcterms:W3CDTF">2022-11-21T03:33:13Z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18A249A639A3431F907B3811E48F9D0E</vt:lpwstr>
  </property>
</Properties>
</file>