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widowControl/>
        <w:spacing w:line="336" w:lineRule="atLeast"/>
        <w:jc w:val="center"/>
        <w:rPr>
          <w:rFonts w:ascii="Verdana" w:hAnsi="Verdana" w:eastAsia="Verdana" w:cs="Verdana"/>
          <w:szCs w:val="21"/>
        </w:rPr>
      </w:pPr>
      <w:r>
        <w:rPr>
          <w:rFonts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福理工实验〔202</w:t>
      </w:r>
      <w:r>
        <w:rPr>
          <w:rFonts w:hint="eastAsia"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2</w:t>
      </w:r>
      <w:r>
        <w:rPr>
          <w:rFonts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1</w:t>
      </w:r>
      <w:r>
        <w:rPr>
          <w:rFonts w:hint="eastAsia" w:ascii="仿宋_GB2312" w:hAnsi="Verdana" w:eastAsia="仿宋_GB2312" w:cs="仿宋_GB2312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ascii="仿宋_GB2312" w:hAnsi="Verdana" w:eastAsia="仿宋_GB2312" w:cs="仿宋_GB2312"/>
          <w:b/>
          <w:color w:val="000000"/>
          <w:kern w:val="0"/>
          <w:sz w:val="44"/>
          <w:szCs w:val="44"/>
          <w:lang w:bidi="ar"/>
        </w:rPr>
        <w:t> 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</w:t>
      </w:r>
    </w:p>
    <w:p>
      <w:pPr>
        <w:widowControl/>
        <w:spacing w:line="570" w:lineRule="atLeast"/>
        <w:jc w:val="center"/>
        <w:rPr>
          <w:rFonts w:ascii="Verdana" w:hAnsi="Verdana" w:eastAsia="Verdana" w:cs="Verdana"/>
          <w:szCs w:val="21"/>
        </w:rPr>
      </w:pPr>
      <w:r>
        <w:rPr>
          <w:rFonts w:ascii="仿宋_GB2312" w:hAnsi="Verdana" w:eastAsia="仿宋_GB2312" w:cs="仿宋_GB2312"/>
          <w:b/>
          <w:color w:val="000000"/>
          <w:kern w:val="0"/>
          <w:sz w:val="44"/>
          <w:szCs w:val="44"/>
          <w:lang w:bidi="ar"/>
        </w:rPr>
        <w:t> </w:t>
      </w:r>
    </w:p>
    <w:p>
      <w:pPr>
        <w:pStyle w:val="11"/>
        <w:ind w:firstLine="563" w:firstLineChars="128"/>
        <w:rPr>
          <w:rFonts w:ascii="Verdana" w:hAnsi="Verdana" w:eastAsia="Verdana" w:cs="Verdana"/>
          <w:szCs w:val="21"/>
        </w:rPr>
      </w:pPr>
      <w:r>
        <w:rPr>
          <w:color w:val="000000"/>
          <w:kern w:val="0"/>
          <w:lang w:bidi="ar"/>
        </w:rPr>
        <w:t>关于202</w:t>
      </w:r>
      <w:r>
        <w:rPr>
          <w:rFonts w:hint="eastAsia"/>
          <w:color w:val="000000"/>
          <w:kern w:val="0"/>
          <w:lang w:bidi="ar"/>
        </w:rPr>
        <w:t>2</w:t>
      </w:r>
      <w:r>
        <w:rPr>
          <w:color w:val="000000"/>
          <w:kern w:val="0"/>
          <w:lang w:bidi="ar"/>
        </w:rPr>
        <w:t>-202</w:t>
      </w:r>
      <w:r>
        <w:rPr>
          <w:rFonts w:hint="eastAsia"/>
          <w:color w:val="000000"/>
          <w:kern w:val="0"/>
          <w:lang w:bidi="ar"/>
        </w:rPr>
        <w:t>3</w:t>
      </w:r>
      <w:r>
        <w:rPr>
          <w:color w:val="000000"/>
          <w:kern w:val="0"/>
          <w:lang w:bidi="ar"/>
        </w:rPr>
        <w:t>学年第</w:t>
      </w:r>
      <w:r>
        <w:rPr>
          <w:rFonts w:hint="eastAsia"/>
          <w:color w:val="000000"/>
          <w:kern w:val="0"/>
          <w:lang w:bidi="ar"/>
        </w:rPr>
        <w:t>二</w:t>
      </w:r>
      <w:r>
        <w:rPr>
          <w:color w:val="000000"/>
          <w:kern w:val="0"/>
          <w:lang w:bidi="ar"/>
        </w:rPr>
        <w:t>学期耗材申购的通知</w:t>
      </w:r>
    </w:p>
    <w:p>
      <w:pPr>
        <w:widowControl/>
        <w:spacing w:line="315" w:lineRule="atLeast"/>
        <w:jc w:val="center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 </w:t>
      </w:r>
    </w:p>
    <w:p>
      <w:pPr>
        <w:widowControl/>
        <w:spacing w:line="24" w:lineRule="atLeast"/>
        <w:ind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各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部门、各单位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：</w:t>
      </w:r>
    </w:p>
    <w:p>
      <w:pPr>
        <w:pStyle w:val="9"/>
        <w:ind w:firstLine="640"/>
      </w:pPr>
      <w:r>
        <w:t>为保障202</w:t>
      </w:r>
      <w:r>
        <w:rPr>
          <w:rFonts w:hint="eastAsia"/>
        </w:rPr>
        <w:t>2</w:t>
      </w:r>
      <w:r>
        <w:t>-202</w:t>
      </w:r>
      <w:r>
        <w:rPr>
          <w:rFonts w:hint="eastAsia"/>
        </w:rPr>
        <w:t>3</w:t>
      </w:r>
      <w:r>
        <w:t>学年第</w:t>
      </w:r>
      <w:r>
        <w:rPr>
          <w:rFonts w:hint="eastAsia"/>
        </w:rPr>
        <w:t>二</w:t>
      </w:r>
      <w:r>
        <w:t>学期实验的正常有序开展，请</w:t>
      </w:r>
      <w:r>
        <w:rPr>
          <w:rFonts w:hint="eastAsia"/>
        </w:rPr>
        <w:t>各二级学院</w:t>
      </w:r>
      <w:r>
        <w:t>按照《福州理工学院实验实训材料、低值品及易耗品管理办法》要求完成202</w:t>
      </w:r>
      <w:r>
        <w:rPr>
          <w:rFonts w:hint="eastAsia"/>
        </w:rPr>
        <w:t>2</w:t>
      </w:r>
      <w:r>
        <w:t>-202</w:t>
      </w:r>
      <w:r>
        <w:rPr>
          <w:rFonts w:hint="eastAsia"/>
        </w:rPr>
        <w:t>3</w:t>
      </w:r>
      <w:r>
        <w:t>学年第</w:t>
      </w:r>
      <w:r>
        <w:rPr>
          <w:rFonts w:hint="eastAsia"/>
        </w:rPr>
        <w:t>二</w:t>
      </w:r>
      <w:r>
        <w:t>学期耗材的申购工作，现就申购工作要求如下：</w:t>
      </w:r>
    </w:p>
    <w:p>
      <w:pPr>
        <w:pStyle w:val="9"/>
        <w:ind w:firstLine="640"/>
      </w:pPr>
      <w:r>
        <w:t>一、</w:t>
      </w:r>
      <w:r>
        <w:rPr>
          <w:rFonts w:hint="eastAsia"/>
        </w:rPr>
        <w:t>各二级学院</w:t>
      </w:r>
      <w:r>
        <w:t>要积极组织教师按照教学计划进行实验项目所需耗材的申报，需详细明确耗材物品的名称、规格、性能指标参数、数量和到位时间等，必要时附上物品的图片或者链接，确保采购物品的准确性。</w:t>
      </w:r>
    </w:p>
    <w:p>
      <w:pPr>
        <w:pStyle w:val="9"/>
        <w:ind w:firstLine="640"/>
      </w:pPr>
      <w:r>
        <w:t>二、为充分利用库存耗材资源，避免耗材重复采购，申报中可直接联系实验员进行库存耗材的确认。</w:t>
      </w:r>
    </w:p>
    <w:p>
      <w:pPr>
        <w:pStyle w:val="9"/>
        <w:ind w:firstLine="640"/>
      </w:pPr>
      <w:r>
        <w:t>三、500元以上含500元低值耐用品不在本次采购范围内，需其他流程采购。</w:t>
      </w:r>
    </w:p>
    <w:p>
      <w:pPr>
        <w:pStyle w:val="9"/>
        <w:ind w:firstLine="640"/>
      </w:pPr>
      <w:r>
        <w:t>四、</w:t>
      </w:r>
      <w:r>
        <w:rPr>
          <w:rFonts w:hint="eastAsia"/>
        </w:rPr>
        <w:t>各二级学院系</w:t>
      </w:r>
      <w:r>
        <w:t>主任对实验项目和耗材申报内容进行审核，对一致性的</w:t>
      </w:r>
      <w:r>
        <w:rPr>
          <w:rFonts w:hint="eastAsia"/>
        </w:rPr>
        <w:t>实验</w:t>
      </w:r>
      <w:r>
        <w:t>项目需统一规格型号，最终报分管院领导审批。</w:t>
      </w:r>
    </w:p>
    <w:p>
      <w:pPr>
        <w:pStyle w:val="9"/>
        <w:ind w:firstLine="640"/>
      </w:pPr>
      <w:r>
        <w:t>五、</w:t>
      </w:r>
      <w:r>
        <w:rPr>
          <w:rFonts w:hint="eastAsia"/>
        </w:rPr>
        <w:t>各二级学院</w:t>
      </w:r>
      <w:r>
        <w:t>于202</w:t>
      </w:r>
      <w:r>
        <w:rPr>
          <w:rFonts w:hint="eastAsia"/>
        </w:rPr>
        <w:t>2</w:t>
      </w:r>
      <w:r>
        <w:t>年</w:t>
      </w:r>
      <w:r>
        <w:rPr>
          <w:rFonts w:hint="eastAsia"/>
        </w:rPr>
        <w:t>12</w:t>
      </w:r>
      <w: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2</w:t>
      </w:r>
      <w:r>
        <w:t>日前将附件1</w:t>
      </w:r>
      <w:r>
        <w:rPr>
          <w:rFonts w:hint="eastAsia"/>
        </w:rPr>
        <w:t>分别</w:t>
      </w:r>
      <w:r>
        <w:t>发至</w:t>
      </w:r>
      <w:r>
        <w:rPr>
          <w:rFonts w:hint="eastAsia"/>
        </w:rPr>
        <w:t>计算与信息科学学院黄隽武老师邮箱：jasonh@gmiot.com,电话13805080974；商学院胡栋鹏老师邮箱：hudp@guomaitech.com，电话13459194127；应用科学与工程学院庄月青老师邮箱：</w:t>
      </w:r>
      <w:r>
        <w:fldChar w:fldCharType="begin"/>
      </w:r>
      <w:r>
        <w:instrText xml:space="preserve"> HYPERLINK "mailto:zhuangyq@guomaitech.com，电话13799525201；" </w:instrText>
      </w:r>
      <w:r>
        <w:fldChar w:fldCharType="separate"/>
      </w:r>
      <w:r>
        <w:rPr>
          <w:rFonts w:hint="eastAsia"/>
        </w:rPr>
        <w:t>zhuangyq@guomaitech.com，电话13799525201；</w:t>
      </w:r>
      <w:r>
        <w:rPr>
          <w:rFonts w:hint="eastAsia"/>
        </w:rPr>
        <w:fldChar w:fldCharType="end"/>
      </w:r>
      <w:r>
        <w:rPr>
          <w:rFonts w:hint="eastAsia"/>
        </w:rPr>
        <w:t>护理学院刘健老师邮箱：lj11650@gmiot.com</w:t>
      </w:r>
      <w:r>
        <w:t>，</w:t>
      </w:r>
      <w:r>
        <w:rPr>
          <w:rFonts w:hint="eastAsia"/>
        </w:rPr>
        <w:t>电话13506996383</w:t>
      </w:r>
      <w:r>
        <w:t>，逾期不再受理。</w:t>
      </w:r>
    </w:p>
    <w:p>
      <w:pPr>
        <w:widowControl/>
        <w:spacing w:line="315" w:lineRule="atLeast"/>
        <w:ind w:left="424" w:right="531" w:firstLine="640"/>
        <w:jc w:val="lef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315" w:lineRule="atLeast"/>
        <w:ind w:right="531" w:firstLine="420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附件1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：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3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学年第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学期耗材申购表</w:t>
      </w:r>
      <w:bookmarkStart w:id="0" w:name="_GoBack"/>
      <w:bookmarkEnd w:id="0"/>
    </w:p>
    <w:p>
      <w:pPr>
        <w:widowControl/>
        <w:spacing w:line="315" w:lineRule="atLeast"/>
        <w:ind w:left="424" w:right="531" w:firstLine="4480"/>
        <w:jc w:val="righ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spacing w:line="315" w:lineRule="atLeast"/>
        <w:ind w:left="424" w:right="531" w:firstLine="4480"/>
        <w:jc w:val="righ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spacing w:line="315" w:lineRule="atLeast"/>
        <w:ind w:left="424" w:right="531" w:firstLine="4480"/>
        <w:jc w:val="righ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spacing w:line="315" w:lineRule="atLeast"/>
        <w:ind w:left="424" w:right="531" w:firstLine="4480"/>
        <w:jc w:val="righ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315" w:lineRule="atLeast"/>
        <w:ind w:left="424" w:right="531" w:firstLine="4480"/>
        <w:jc w:val="righ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315" w:lineRule="atLeast"/>
        <w:ind w:left="424" w:right="531" w:firstLine="4480"/>
        <w:jc w:val="right"/>
        <w:rPr>
          <w:rFonts w:hint="eastAsia" w:ascii="方正小标宋简体" w:hAnsi="方正小标宋简体" w:eastAsia="方正小标宋简体" w:cs="方正小标宋简体"/>
          <w:szCs w:val="21"/>
        </w:rPr>
      </w:pPr>
    </w:p>
    <w:p>
      <w:pPr>
        <w:pStyle w:val="10"/>
        <w:rPr>
          <w:rFonts w:ascii="方正小标宋简体" w:hAnsi="方正小标宋简体" w:eastAsia="方正小标宋简体" w:cs="方正小标宋简体"/>
          <w:szCs w:val="21"/>
        </w:rPr>
      </w:pPr>
      <w:r>
        <w:t>福州理工学院实验实训中心</w:t>
      </w:r>
      <w:r>
        <w:rPr>
          <w:rFonts w:hint="eastAsia" w:hAnsi="方正小标宋简体"/>
          <w:color w:val="000000"/>
          <w:kern w:val="0"/>
          <w:lang w:bidi="ar"/>
        </w:rPr>
        <w:t xml:space="preserve"> </w:t>
      </w:r>
      <w:r>
        <w:rPr>
          <w:rFonts w:hAnsi="方正小标宋简体"/>
          <w:color w:val="000000"/>
          <w:kern w:val="0"/>
          <w:lang w:bidi="ar"/>
        </w:rPr>
        <w:t xml:space="preserve"> </w:t>
      </w:r>
    </w:p>
    <w:p>
      <w:pPr>
        <w:pStyle w:val="10"/>
        <w:rPr>
          <w:rFonts w:ascii="方正小标宋简体" w:hAnsi="方正小标宋简体" w:eastAsia="方正小标宋简体" w:cs="方正小标宋简体"/>
          <w:szCs w:val="21"/>
        </w:rPr>
      </w:pPr>
      <w:r>
        <w:t>202</w:t>
      </w:r>
      <w:r>
        <w:rPr>
          <w:rFonts w:hint="eastAsia"/>
        </w:rPr>
        <w:t>2</w:t>
      </w:r>
      <w:r>
        <w:t>年</w:t>
      </w:r>
      <w:r>
        <w:rPr>
          <w:rFonts w:hint="eastAsia"/>
        </w:rPr>
        <w:t>12</w:t>
      </w:r>
      <w:r>
        <w:t>月</w:t>
      </w:r>
      <w:r>
        <w:rPr>
          <w:rFonts w:hint="eastAsia"/>
        </w:rPr>
        <w:t>5</w:t>
      </w:r>
      <w:r>
        <w:rPr>
          <w:rFonts w:hAnsi="方正小标宋简体"/>
          <w:color w:val="000000"/>
          <w:kern w:val="0"/>
          <w:lang w:bidi="ar"/>
        </w:rPr>
        <w:t>日</w:t>
      </w:r>
      <w:r>
        <w:rPr>
          <w:rFonts w:hint="eastAsia" w:hAnsi="方正小标宋简体"/>
          <w:color w:val="000000"/>
          <w:kern w:val="0"/>
          <w:lang w:bidi="ar"/>
        </w:rPr>
        <w:t xml:space="preserve"> </w:t>
      </w:r>
      <w:r>
        <w:rPr>
          <w:rFonts w:hAnsi="方正小标宋简体"/>
          <w:color w:val="000000"/>
          <w:kern w:val="0"/>
          <w:lang w:bidi="ar"/>
        </w:rPr>
        <w:t xml:space="preserve"> 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wordWrap w:val="0"/>
        <w:spacing w:line="420" w:lineRule="atLeast"/>
        <w:ind w:left="424" w:right="531"/>
        <w:jc w:val="left"/>
        <w:rPr>
          <w:rFonts w:hint="eastAsia"/>
        </w:rPr>
      </w:pPr>
    </w:p>
    <w:p>
      <w:pPr>
        <w:widowControl/>
        <w:wordWrap w:val="0"/>
        <w:spacing w:line="420" w:lineRule="atLeast"/>
        <w:ind w:right="640"/>
        <w:jc w:val="left"/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附件1.</w:t>
      </w:r>
    </w:p>
    <w:p>
      <w:pPr>
        <w:widowControl/>
        <w:wordWrap w:val="0"/>
        <w:spacing w:line="420" w:lineRule="atLeast"/>
        <w:ind w:right="640"/>
        <w:jc w:val="center"/>
      </w:pP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 xml:space="preserve">       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3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学年第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学期耗材申购表</w:t>
      </w:r>
    </w:p>
    <w:tbl>
      <w:tblPr>
        <w:tblStyle w:val="4"/>
        <w:tblW w:w="1513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898"/>
        <w:gridCol w:w="472"/>
        <w:gridCol w:w="472"/>
        <w:gridCol w:w="472"/>
        <w:gridCol w:w="970"/>
        <w:gridCol w:w="970"/>
        <w:gridCol w:w="1558"/>
        <w:gridCol w:w="1417"/>
        <w:gridCol w:w="1134"/>
        <w:gridCol w:w="993"/>
        <w:gridCol w:w="708"/>
        <w:gridCol w:w="993"/>
        <w:gridCol w:w="721"/>
        <w:gridCol w:w="253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ascii="仿宋" w:hAnsi="仿宋" w:eastAsia="仿宋" w:cs="仿宋"/>
                <w:kern w:val="0"/>
                <w:sz w:val="24"/>
                <w:lang w:bidi="ar"/>
              </w:rPr>
              <w:t>编号</w:t>
            </w:r>
          </w:p>
        </w:tc>
        <w:tc>
          <w:tcPr>
            <w:tcW w:w="8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耗材名称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型号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数量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单价 （元）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总价（元）</w:t>
            </w:r>
          </w:p>
        </w:tc>
        <w:tc>
          <w:tcPr>
            <w:tcW w:w="15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需求耗材的实验室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耗材需求课程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学生层次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面向专业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专业人数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耗材到位日期</w:t>
            </w:r>
          </w:p>
        </w:tc>
        <w:tc>
          <w:tcPr>
            <w:tcW w:w="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申请人（电话）</w:t>
            </w:r>
          </w:p>
        </w:tc>
        <w:tc>
          <w:tcPr>
            <w:tcW w:w="25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备注/链接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r>
        <w:rPr>
          <w:rFonts w:hint="eastAsia" w:ascii="仿宋_GB2312" w:hAnsi="仿宋_GB2312" w:eastAsia="仿宋_GB2312" w:cs="仿宋_GB2312"/>
          <w:sz w:val="32"/>
          <w:szCs w:val="32"/>
        </w:rPr>
        <w:t>（此页无正文）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</w:p>
    <w:p/>
    <w:p/>
    <w:p/>
    <w:p/>
    <w:p/>
    <w:p/>
    <w:tbl>
      <w:tblPr>
        <w:tblStyle w:val="4"/>
        <w:tblpPr w:leftFromText="180" w:rightFromText="180" w:vertAnchor="text" w:horzAnchor="page" w:tblpX="1896" w:tblpY="424"/>
        <w:tblW w:w="908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9085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7560"/>
              </w:tabs>
              <w:overflowPunct w:val="0"/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福州理工学院实验实训中心          　　 20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2年12月5日印发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2NDI5M2JhOTYxOGY0ZjIyNDkyN2U1NzhjOTNmZjAifQ=="/>
  </w:docVars>
  <w:rsids>
    <w:rsidRoot w:val="306A044B"/>
    <w:rsid w:val="0001170D"/>
    <w:rsid w:val="00052B11"/>
    <w:rsid w:val="000A1A90"/>
    <w:rsid w:val="000C6366"/>
    <w:rsid w:val="0010569B"/>
    <w:rsid w:val="001E30A7"/>
    <w:rsid w:val="00236FFA"/>
    <w:rsid w:val="00247E44"/>
    <w:rsid w:val="002563FC"/>
    <w:rsid w:val="003835DC"/>
    <w:rsid w:val="003E7DA1"/>
    <w:rsid w:val="00457C4B"/>
    <w:rsid w:val="004F2AB5"/>
    <w:rsid w:val="004F66F6"/>
    <w:rsid w:val="005470F2"/>
    <w:rsid w:val="00616C84"/>
    <w:rsid w:val="00637295"/>
    <w:rsid w:val="006557F7"/>
    <w:rsid w:val="006D13F6"/>
    <w:rsid w:val="0071582B"/>
    <w:rsid w:val="007C2405"/>
    <w:rsid w:val="007D0AA2"/>
    <w:rsid w:val="008246B6"/>
    <w:rsid w:val="008D62AC"/>
    <w:rsid w:val="008F6B60"/>
    <w:rsid w:val="009B061F"/>
    <w:rsid w:val="009B7B2E"/>
    <w:rsid w:val="009D05A0"/>
    <w:rsid w:val="009D6181"/>
    <w:rsid w:val="00A136AD"/>
    <w:rsid w:val="00C07383"/>
    <w:rsid w:val="00CF509F"/>
    <w:rsid w:val="00D95FF2"/>
    <w:rsid w:val="00EA441A"/>
    <w:rsid w:val="00EF13A7"/>
    <w:rsid w:val="00F26A3A"/>
    <w:rsid w:val="00F4236E"/>
    <w:rsid w:val="02CC2245"/>
    <w:rsid w:val="03950DD8"/>
    <w:rsid w:val="04980C20"/>
    <w:rsid w:val="05526700"/>
    <w:rsid w:val="06900AE7"/>
    <w:rsid w:val="06B74C51"/>
    <w:rsid w:val="07724E37"/>
    <w:rsid w:val="07D275EB"/>
    <w:rsid w:val="082D0AB9"/>
    <w:rsid w:val="08AB38B2"/>
    <w:rsid w:val="09B80052"/>
    <w:rsid w:val="0BCA3494"/>
    <w:rsid w:val="0CB952B6"/>
    <w:rsid w:val="101A606C"/>
    <w:rsid w:val="110B57B5"/>
    <w:rsid w:val="14587865"/>
    <w:rsid w:val="14D3544A"/>
    <w:rsid w:val="163245EA"/>
    <w:rsid w:val="167C538B"/>
    <w:rsid w:val="17E86A50"/>
    <w:rsid w:val="183028D1"/>
    <w:rsid w:val="1B811695"/>
    <w:rsid w:val="1B8C1BF4"/>
    <w:rsid w:val="1C204774"/>
    <w:rsid w:val="1C99656B"/>
    <w:rsid w:val="1CBA5F77"/>
    <w:rsid w:val="1E8101E4"/>
    <w:rsid w:val="1F161D26"/>
    <w:rsid w:val="1F4924CA"/>
    <w:rsid w:val="22F8048F"/>
    <w:rsid w:val="231C5906"/>
    <w:rsid w:val="249D3792"/>
    <w:rsid w:val="24B222CC"/>
    <w:rsid w:val="26977FBF"/>
    <w:rsid w:val="26CE23C7"/>
    <w:rsid w:val="28700AC7"/>
    <w:rsid w:val="28A11627"/>
    <w:rsid w:val="2A6E7289"/>
    <w:rsid w:val="2B6B5FFE"/>
    <w:rsid w:val="2BA3410D"/>
    <w:rsid w:val="2CDD07AF"/>
    <w:rsid w:val="2D2B27E6"/>
    <w:rsid w:val="2DE03FF9"/>
    <w:rsid w:val="2E356131"/>
    <w:rsid w:val="2EBA2A9C"/>
    <w:rsid w:val="306A044B"/>
    <w:rsid w:val="30C72117"/>
    <w:rsid w:val="37103439"/>
    <w:rsid w:val="37CA6511"/>
    <w:rsid w:val="38C80533"/>
    <w:rsid w:val="390027EB"/>
    <w:rsid w:val="3A4045A0"/>
    <w:rsid w:val="3A4F60A3"/>
    <w:rsid w:val="3ADB4649"/>
    <w:rsid w:val="3D98044D"/>
    <w:rsid w:val="3EF47905"/>
    <w:rsid w:val="3F1735F3"/>
    <w:rsid w:val="415B608C"/>
    <w:rsid w:val="42D40B88"/>
    <w:rsid w:val="445C4D07"/>
    <w:rsid w:val="44F468B0"/>
    <w:rsid w:val="485D1496"/>
    <w:rsid w:val="4B7C6006"/>
    <w:rsid w:val="4BB176A4"/>
    <w:rsid w:val="4BF951D0"/>
    <w:rsid w:val="4C5015A8"/>
    <w:rsid w:val="4CC63A61"/>
    <w:rsid w:val="4F1B140C"/>
    <w:rsid w:val="52F62704"/>
    <w:rsid w:val="532B2A4E"/>
    <w:rsid w:val="55E77D6B"/>
    <w:rsid w:val="578E2150"/>
    <w:rsid w:val="57E275B8"/>
    <w:rsid w:val="57E502DB"/>
    <w:rsid w:val="582E053A"/>
    <w:rsid w:val="58313520"/>
    <w:rsid w:val="58A45814"/>
    <w:rsid w:val="58EE5E2D"/>
    <w:rsid w:val="598D4786"/>
    <w:rsid w:val="59A610B1"/>
    <w:rsid w:val="5A5359CF"/>
    <w:rsid w:val="5D894D28"/>
    <w:rsid w:val="62AF7E63"/>
    <w:rsid w:val="644110EF"/>
    <w:rsid w:val="65ED6880"/>
    <w:rsid w:val="6D736829"/>
    <w:rsid w:val="6FA90BE9"/>
    <w:rsid w:val="70F72066"/>
    <w:rsid w:val="71AA729C"/>
    <w:rsid w:val="73487C44"/>
    <w:rsid w:val="77E70945"/>
    <w:rsid w:val="781271C5"/>
    <w:rsid w:val="783E33C3"/>
    <w:rsid w:val="7D3F072B"/>
    <w:rsid w:val="7E893104"/>
    <w:rsid w:val="7F93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公文正文"/>
    <w:basedOn w:val="1"/>
    <w:qFormat/>
    <w:uiPriority w:val="0"/>
    <w:pPr>
      <w:wordWrap w:val="0"/>
      <w:ind w:firstLine="20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0">
    <w:name w:val="结尾"/>
    <w:basedOn w:val="1"/>
    <w:qFormat/>
    <w:uiPriority w:val="0"/>
    <w:pPr>
      <w:wordWrap w:val="0"/>
      <w:spacing w:after="78" w:line="560" w:lineRule="exact"/>
      <w:ind w:firstLine="640" w:firstLineChars="2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公文标题"/>
    <w:basedOn w:val="1"/>
    <w:next w:val="1"/>
    <w:qFormat/>
    <w:uiPriority w:val="0"/>
    <w:pPr>
      <w:snapToGrid w:val="0"/>
      <w:spacing w:line="560" w:lineRule="exact"/>
      <w:ind w:firstLine="200" w:firstLineChars="200"/>
      <w:jc w:val="center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598</Words>
  <Characters>772</Characters>
  <Lines>8</Lines>
  <Paragraphs>2</Paragraphs>
  <TotalTime>2</TotalTime>
  <ScaleCrop>false</ScaleCrop>
  <LinksUpToDate>false</LinksUpToDate>
  <CharactersWithSpaces>943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2022-12-05T00:49:00Z</dcterms:created>
  <dc:creator>Akuma</dc:creator>
  <cp:lastModifiedBy>俊俊</cp:lastModifiedBy>
  <dcterms:modified xsi:type="dcterms:W3CDTF">2022-12-05T06:11:39Z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564F5B0C844A4D31B2C48A189FFB89E6</vt:lpwstr>
  </property>
</Properties>
</file>