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</w:p>
    <w:p>
      <w:pPr>
        <w:spacing w:line="760" w:lineRule="exact"/>
        <w:jc w:val="center"/>
        <w:rPr>
          <w:rFonts w:ascii="仿宋_GB2312" w:hAnsi="仿宋" w:eastAsia="仿宋_GB2312"/>
          <w:sz w:val="32"/>
          <w:szCs w:val="36"/>
        </w:rPr>
      </w:pPr>
      <w:r>
        <w:rPr>
          <w:rFonts w:hint="eastAsia" w:ascii="仿宋_GB2312" w:eastAsia="仿宋_GB2312" w:cs="黑体"/>
          <w:sz w:val="32"/>
          <w:szCs w:val="32"/>
          <w:lang w:eastAsia="zh-CN"/>
        </w:rPr>
        <w:t>福理工商</w:t>
      </w:r>
      <w:r>
        <w:rPr>
          <w:rFonts w:hint="eastAsia" w:ascii="仿宋_GB2312" w:eastAsia="仿宋_GB2312" w:cs="黑体"/>
          <w:sz w:val="32"/>
          <w:szCs w:val="32"/>
        </w:rPr>
        <w:t>〔202</w:t>
      </w:r>
      <w:r>
        <w:rPr>
          <w:rFonts w:hint="eastAsia" w:ascii="仿宋_GB2312" w:eastAsia="仿宋_GB2312" w:cs="黑体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 w:cs="黑体"/>
          <w:sz w:val="32"/>
          <w:szCs w:val="32"/>
        </w:rPr>
        <w:t>〕</w:t>
      </w:r>
      <w:r>
        <w:rPr>
          <w:rFonts w:hint="eastAsia" w:ascii="仿宋_GB2312" w:eastAsia="仿宋_GB2312" w:cs="黑体"/>
          <w:sz w:val="32"/>
          <w:szCs w:val="32"/>
          <w:lang w:val="en-US" w:eastAsia="zh-CN"/>
        </w:rPr>
        <w:t>65</w:t>
      </w:r>
      <w:r>
        <w:rPr>
          <w:rFonts w:hint="eastAsia" w:ascii="仿宋_GB2312" w:eastAsia="仿宋_GB2312" w:cs="黑体"/>
          <w:sz w:val="32"/>
          <w:szCs w:val="32"/>
        </w:rPr>
        <w:t>号</w:t>
      </w:r>
    </w:p>
    <w:p>
      <w:pPr>
        <w:pStyle w:val="11"/>
        <w:bidi w:val="0"/>
        <w:jc w:val="both"/>
        <w:rPr>
          <w:rFonts w:hint="eastAsia"/>
          <w:lang w:eastAsia="zh-CN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</w:t>
      </w: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  <w:lang w:val="en-US" w:eastAsia="zh-CN"/>
        </w:rPr>
        <w:t xml:space="preserve">  </w:t>
      </w: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</w:t>
      </w:r>
    </w:p>
    <w:p>
      <w:pPr>
        <w:spacing w:line="600" w:lineRule="exact"/>
        <w:contextualSpacing/>
        <w:rPr>
          <w:rFonts w:hint="eastAsia" w:ascii="仿宋_GB2312" w:eastAsia="仿宋_GB2312"/>
          <w:sz w:val="32"/>
          <w:szCs w:val="32"/>
        </w:rPr>
      </w:pPr>
    </w:p>
    <w:p>
      <w:pPr>
        <w:spacing w:line="600" w:lineRule="exact"/>
        <w:contextualSpacing/>
        <w:jc w:val="center"/>
        <w:rPr>
          <w:rFonts w:hint="eastAsia" w:ascii="_x000B_" w:hAnsi="_x000B_" w:eastAsia="方正小标宋简体" w:cs="宋体"/>
          <w:bCs/>
          <w:kern w:val="0"/>
          <w:sz w:val="44"/>
          <w:szCs w:val="24"/>
          <w:lang w:val="en-US" w:eastAsia="zh-CN" w:bidi="ar-SA"/>
        </w:rPr>
      </w:pPr>
      <w:r>
        <w:rPr>
          <w:rFonts w:hint="eastAsia" w:ascii="_x000B_" w:hAnsi="_x000B_" w:eastAsia="方正小标宋简体" w:cs="宋体"/>
          <w:bCs/>
          <w:kern w:val="0"/>
          <w:sz w:val="44"/>
          <w:szCs w:val="24"/>
          <w:lang w:val="en-US" w:eastAsia="zh-CN" w:bidi="ar-SA"/>
        </w:rPr>
        <w:t>关于举办“外研社•国才杯”英语阅读、写作</w:t>
      </w:r>
    </w:p>
    <w:p>
      <w:pPr>
        <w:spacing w:line="600" w:lineRule="exact"/>
        <w:contextualSpacing/>
        <w:jc w:val="center"/>
        <w:rPr>
          <w:rFonts w:hint="eastAsia" w:ascii="_x000B_" w:hAnsi="_x000B_" w:eastAsia="方正小标宋简体" w:cs="宋体"/>
          <w:bCs/>
          <w:kern w:val="0"/>
          <w:sz w:val="44"/>
          <w:szCs w:val="24"/>
          <w:lang w:val="en-US" w:eastAsia="zh-CN" w:bidi="ar-SA"/>
        </w:rPr>
      </w:pPr>
      <w:r>
        <w:rPr>
          <w:rFonts w:hint="eastAsia" w:ascii="_x000B_" w:hAnsi="_x000B_" w:eastAsia="方正小标宋简体" w:cs="宋体"/>
          <w:bCs/>
          <w:kern w:val="0"/>
          <w:sz w:val="44"/>
          <w:szCs w:val="24"/>
          <w:lang w:val="en-US" w:eastAsia="zh-CN" w:bidi="ar-SA"/>
        </w:rPr>
        <w:t>大赛福州理工学院线上选拔赛的通知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6"/>
        <w:shd w:val="clear" w:color="auto" w:fill="FFFFFF"/>
        <w:spacing w:before="0" w:beforeAutospacing="0" w:after="0" w:afterAutospacing="0" w:line="600" w:lineRule="exact"/>
        <w:contextualSpacing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各二级学院：</w:t>
      </w:r>
    </w:p>
    <w:p>
      <w:pPr>
        <w:pStyle w:val="6"/>
        <w:shd w:val="clear" w:color="auto" w:fill="FFFFFF"/>
        <w:spacing w:before="0" w:beforeAutospacing="0" w:after="0" w:afterAutospacing="0" w:line="600" w:lineRule="exact"/>
        <w:ind w:firstLine="640" w:firstLineChars="200"/>
        <w:contextualSpacing/>
        <w:jc w:val="both"/>
        <w:rPr>
          <w:rFonts w:ascii="仿宋_GB2312" w:eastAsia="仿宋_GB2312" w:cs="Arial" w:hAnsiTheme="minorEastAsia"/>
          <w:color w:val="191919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为了增强我校学生学习英语的积极性，进一步提高学生英语综合应用能力，营造浓厚的英语学习氛围，为“外研社•国才杯”英语阅读、写作福建省赛输送优秀参赛选手，商学院将举办2022年英语写作、阅读线上选拔赛。现将有关事项通知如下：</w:t>
      </w:r>
    </w:p>
    <w:p>
      <w:pPr>
        <w:pStyle w:val="12"/>
        <w:numPr>
          <w:ilvl w:val="0"/>
          <w:numId w:val="1"/>
        </w:numPr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比赛名称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“外研社•国才杯”英语阅读、写作大赛福州理工学院线上选拔赛</w:t>
      </w:r>
    </w:p>
    <w:p>
      <w:pPr>
        <w:pStyle w:val="12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二、比赛组织</w:t>
      </w:r>
    </w:p>
    <w:p>
      <w:pPr>
        <w:pStyle w:val="6"/>
        <w:spacing w:before="0" w:beforeAutospacing="0" w:after="0" w:afterAutospacing="0"/>
        <w:ind w:firstLine="640" w:firstLineChars="200"/>
        <w:contextualSpacing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由福州理工学院商学院主办、外语系承办、阳光英语协会协办。比赛的组织、宣传等各项事宜由商学院完成。</w:t>
      </w:r>
    </w:p>
    <w:p>
      <w:pPr>
        <w:pStyle w:val="12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三、参赛对象</w:t>
      </w:r>
    </w:p>
    <w:p>
      <w:pPr>
        <w:pStyle w:val="6"/>
        <w:shd w:val="clear" w:color="auto" w:fill="FFFFFF"/>
        <w:spacing w:before="0" w:beforeAutospacing="0" w:after="0" w:afterAutospacing="0" w:line="600" w:lineRule="exact"/>
        <w:ind w:left="420" w:leftChars="200" w:firstLine="640" w:firstLineChars="200"/>
        <w:contextualSpacing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在校本科生符合条件者均可报名参赛（高考英语单科成绩在100分以上或者大学英语四级考试425分以上）。</w:t>
      </w:r>
    </w:p>
    <w:p>
      <w:pPr>
        <w:pStyle w:val="12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四、线上比赛时间</w:t>
      </w:r>
    </w:p>
    <w:p>
      <w:pPr>
        <w:pStyle w:val="6"/>
        <w:shd w:val="clear" w:color="auto" w:fill="FFFFFF"/>
        <w:spacing w:before="0" w:beforeAutospacing="0" w:after="0" w:afterAutospacing="0" w:line="600" w:lineRule="exact"/>
        <w:ind w:firstLine="640" w:firstLineChars="200"/>
        <w:contextualSpacing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1、日期</w:t>
      </w:r>
    </w:p>
    <w:p>
      <w:pPr>
        <w:pStyle w:val="6"/>
        <w:shd w:val="clear" w:color="auto" w:fill="FFFFFF"/>
        <w:spacing w:before="0" w:beforeAutospacing="0" w:after="0" w:afterAutospacing="0" w:line="600" w:lineRule="exact"/>
        <w:ind w:firstLine="640" w:firstLineChars="200"/>
        <w:contextualSpacing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写作和阅读大赛线上初赛日期为： 10月22日（周六）</w:t>
      </w:r>
    </w:p>
    <w:p>
      <w:pPr>
        <w:pStyle w:val="6"/>
        <w:shd w:val="clear" w:color="auto" w:fill="FFFFFF"/>
        <w:spacing w:before="0" w:beforeAutospacing="0" w:after="0" w:afterAutospacing="0" w:line="600" w:lineRule="exact"/>
        <w:ind w:firstLine="640" w:firstLineChars="200"/>
        <w:contextualSpacing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2、时间</w:t>
      </w:r>
    </w:p>
    <w:p>
      <w:pPr>
        <w:pStyle w:val="6"/>
        <w:shd w:val="clear" w:color="auto" w:fill="FFFFFF"/>
        <w:spacing w:before="0" w:beforeAutospacing="0" w:after="0" w:afterAutospacing="0" w:line="600" w:lineRule="exact"/>
        <w:ind w:firstLine="640" w:firstLineChars="200"/>
        <w:contextualSpacing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 xml:space="preserve">写作线上初赛比赛时间：9：00—11：00 </w:t>
      </w:r>
    </w:p>
    <w:p>
      <w:pPr>
        <w:pStyle w:val="6"/>
        <w:shd w:val="clear" w:color="auto" w:fill="FFFFFF"/>
        <w:spacing w:before="0" w:beforeAutospacing="0" w:after="0" w:afterAutospacing="0" w:line="600" w:lineRule="exact"/>
        <w:ind w:firstLine="640" w:firstLineChars="200"/>
        <w:contextualSpacing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阅读线上初赛比赛时间：14：00—15：50</w:t>
      </w:r>
    </w:p>
    <w:p>
      <w:pPr>
        <w:pStyle w:val="12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五、比赛及评奖方式</w:t>
      </w:r>
    </w:p>
    <w:p>
      <w:pPr>
        <w:pStyle w:val="6"/>
        <w:shd w:val="clear" w:color="auto" w:fill="FFFFFF"/>
        <w:spacing w:line="600" w:lineRule="exact"/>
        <w:ind w:firstLine="643" w:firstLineChars="200"/>
        <w:contextualSpacing/>
        <w:jc w:val="both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本次阅读与写作选拔赛均采取线上答题的方式进行（大赛官网 uchallege.unipus.cn）。赛题由组委会发布。选手需提前在官网上完成报名（赛前一周不允许报名）。届时管理员将组织参赛选手登录官网进行比赛。赛后将为各学院返回机评成绩。</w:t>
      </w:r>
    </w:p>
    <w:p>
      <w:pPr>
        <w:pStyle w:val="6"/>
        <w:shd w:val="clear" w:color="auto" w:fill="FFFFFF"/>
        <w:spacing w:line="600" w:lineRule="exact"/>
        <w:ind w:firstLine="643" w:firstLineChars="200"/>
        <w:contextualSpacing/>
        <w:jc w:val="both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系统按本校实际参赛选手的1%，5%，10%，15% 设定特等奖和一、二、三等奖（管理员成功提交获奖名单后，系统将自动生成电子证书。届时获奖选手登录大赛官网，点击“证书领取”按钮进入电子证书页面下载证书）。</w:t>
      </w:r>
    </w:p>
    <w:p>
      <w:pPr>
        <w:pStyle w:val="6"/>
        <w:shd w:val="clear" w:color="auto" w:fill="FFFFFF"/>
        <w:spacing w:line="600" w:lineRule="exact"/>
        <w:ind w:firstLine="643" w:firstLineChars="200"/>
        <w:contextualSpacing/>
        <w:jc w:val="both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选拔成绩前四名选手晋级省级决赛。</w:t>
      </w:r>
    </w:p>
    <w:p>
      <w:pPr>
        <w:pStyle w:val="6"/>
        <w:shd w:val="clear" w:color="auto" w:fill="FFFFFF"/>
        <w:spacing w:line="600" w:lineRule="exact"/>
        <w:ind w:firstLine="643" w:firstLineChars="200"/>
        <w:contextualSpacing/>
        <w:jc w:val="both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硬件：Microsoft Windows 7 及以上操作系统（不支持Mac 系统）。能够正常访问官网。</w:t>
      </w:r>
    </w:p>
    <w:p>
      <w:pPr>
        <w:pStyle w:val="6"/>
        <w:shd w:val="clear" w:color="auto" w:fill="FFFFFF"/>
        <w:spacing w:line="600" w:lineRule="exact"/>
        <w:ind w:firstLine="643" w:firstLineChars="200"/>
        <w:contextualSpacing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软件：Chrome浏览器或Firefox 浏览器。</w:t>
      </w:r>
    </w:p>
    <w:p>
      <w:pPr>
        <w:pStyle w:val="12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六、报名时间及方式</w:t>
      </w:r>
    </w:p>
    <w:p>
      <w:pPr>
        <w:pStyle w:val="6"/>
        <w:shd w:val="clear" w:color="auto" w:fill="FFFFFF"/>
        <w:spacing w:before="0" w:beforeAutospacing="0" w:after="0" w:afterAutospacing="0" w:line="600" w:lineRule="exact"/>
        <w:ind w:firstLine="640" w:firstLineChars="200"/>
        <w:contextualSpacing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报名条件：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 w:bidi="ar"/>
        </w:rPr>
        <w:t>有意愿参赛的学生向各班级学习委员报名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，由学习委员于2022年10月7日前将所在班级的报名汇总表（附件）发送至邮箱：2440067848@qq.com；联系人：章世豪；联系电话：18259139395。</w:t>
      </w:r>
    </w:p>
    <w:p>
      <w:pPr>
        <w:pStyle w:val="6"/>
        <w:shd w:val="clear" w:color="auto" w:fill="FFFFFF"/>
        <w:spacing w:before="0" w:beforeAutospacing="0" w:after="0" w:afterAutospacing="0" w:line="600" w:lineRule="exact"/>
        <w:ind w:firstLine="640" w:firstLineChars="200"/>
        <w:contextualSpacing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>
      <w:pPr>
        <w:pStyle w:val="6"/>
        <w:shd w:val="clear" w:color="auto" w:fill="FFFFFF"/>
        <w:spacing w:before="0" w:beforeAutospacing="0" w:after="0" w:afterAutospacing="0" w:line="600" w:lineRule="exact"/>
        <w:ind w:firstLine="320" w:firstLineChars="100"/>
        <w:contextualSpacing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附件：1.福州理工学院2022年英语阅读大赛报名汇总表</w:t>
      </w:r>
    </w:p>
    <w:p>
      <w:pPr>
        <w:pStyle w:val="6"/>
        <w:shd w:val="clear" w:color="auto" w:fill="FFFFFF"/>
        <w:spacing w:before="0" w:beforeAutospacing="0" w:after="0" w:afterAutospacing="0" w:line="600" w:lineRule="exact"/>
        <w:ind w:firstLine="1280" w:firstLineChars="400"/>
        <w:contextualSpacing/>
        <w:jc w:val="both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2.福州理工学院2022年英语写作大赛报名汇总表</w:t>
      </w:r>
    </w:p>
    <w:p>
      <w:pPr>
        <w:pStyle w:val="6"/>
        <w:shd w:val="clear" w:color="auto" w:fill="FFFFFF"/>
        <w:spacing w:before="0" w:beforeAutospacing="0" w:after="0" w:afterAutospacing="0"/>
        <w:ind w:firstLine="4800" w:firstLineChars="15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>
      <w:pPr>
        <w:pStyle w:val="6"/>
        <w:shd w:val="clear" w:color="auto" w:fill="FFFFFF"/>
        <w:spacing w:before="0" w:beforeAutospacing="0" w:after="0" w:afterAutospacing="0"/>
        <w:ind w:firstLine="4800" w:firstLineChars="15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>
      <w:pPr>
        <w:pStyle w:val="6"/>
        <w:shd w:val="clear" w:color="auto" w:fill="FFFFFF"/>
        <w:spacing w:before="0" w:beforeAutospacing="0" w:after="0" w:afterAutospacing="0"/>
        <w:ind w:firstLine="4800" w:firstLineChars="15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>
      <w:pPr>
        <w:pStyle w:val="6"/>
        <w:shd w:val="clear" w:color="auto" w:fill="FFFFFF"/>
        <w:spacing w:before="0" w:beforeAutospacing="0" w:after="0" w:afterAutospacing="0"/>
        <w:ind w:firstLine="4800" w:firstLineChars="15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>
      <w:pPr>
        <w:pStyle w:val="6"/>
        <w:shd w:val="clear" w:color="auto" w:fill="FFFFFF"/>
        <w:spacing w:before="0" w:beforeAutospacing="0" w:after="0" w:afterAutospacing="0"/>
        <w:ind w:firstLine="4800" w:firstLineChars="15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bookmarkStart w:id="0" w:name="_GoBack"/>
      <w:bookmarkEnd w:id="0"/>
    </w:p>
    <w:p>
      <w:pPr>
        <w:pStyle w:val="6"/>
        <w:shd w:val="clear" w:color="auto" w:fill="FFFFFF"/>
        <w:spacing w:before="0" w:beforeAutospacing="0" w:after="0" w:afterAutospacing="0"/>
        <w:ind w:firstLine="5120" w:firstLineChars="1600"/>
        <w:jc w:val="righ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福州理工学院商学院</w:t>
      </w:r>
    </w:p>
    <w:p>
      <w:pPr>
        <w:pStyle w:val="6"/>
        <w:shd w:val="clear" w:color="auto" w:fill="FFFFFF"/>
        <w:spacing w:before="0" w:beforeAutospacing="0" w:after="0" w:afterAutospacing="0"/>
        <w:ind w:left="4788" w:leftChars="2280" w:firstLine="320" w:firstLineChars="100"/>
        <w:jc w:val="righ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2022年9月28日</w:t>
      </w:r>
    </w:p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textAlignment w:val="auto"/>
        <w:rPr>
          <w:rFonts w:ascii="黑体" w:hAnsi="黑体" w:eastAsia="黑体" w:cs="Arial"/>
          <w:color w:val="191919"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textAlignment w:val="auto"/>
        <w:rPr>
          <w:rFonts w:ascii="黑体" w:hAnsi="黑体" w:eastAsia="黑体" w:cs="Arial"/>
          <w:color w:val="191919"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textAlignment w:val="auto"/>
        <w:rPr>
          <w:rFonts w:ascii="黑体" w:hAnsi="黑体" w:eastAsia="黑体" w:cs="Arial"/>
          <w:color w:val="191919"/>
          <w:sz w:val="32"/>
          <w:szCs w:val="32"/>
        </w:rPr>
      </w:pPr>
    </w:p>
    <w:p>
      <w:pPr>
        <w:pStyle w:val="6"/>
        <w:shd w:val="clear" w:color="auto" w:fill="FFFFFF"/>
        <w:spacing w:before="0" w:beforeAutospacing="0" w:after="0" w:afterAutospacing="0" w:line="360" w:lineRule="auto"/>
        <w:rPr>
          <w:rFonts w:ascii="黑体" w:hAnsi="黑体" w:eastAsia="黑体" w:cs="Arial"/>
          <w:color w:val="191919"/>
          <w:sz w:val="32"/>
          <w:szCs w:val="32"/>
        </w:rPr>
      </w:pPr>
      <w:r>
        <w:rPr>
          <w:rFonts w:hint="eastAsia" w:ascii="黑体" w:hAnsi="黑体" w:eastAsia="黑体" w:cs="Arial"/>
          <w:color w:val="191919"/>
          <w:sz w:val="32"/>
          <w:szCs w:val="32"/>
        </w:rPr>
        <w:t>附件</w:t>
      </w:r>
      <w:r>
        <w:rPr>
          <w:rFonts w:ascii="黑体" w:hAnsi="黑体" w:eastAsia="黑体" w:cs="Arial"/>
          <w:color w:val="191919"/>
          <w:sz w:val="32"/>
          <w:szCs w:val="32"/>
        </w:rPr>
        <w:t>1</w:t>
      </w:r>
    </w:p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center"/>
        <w:textAlignment w:val="auto"/>
        <w:rPr>
          <w:rFonts w:hint="eastAsia" w:ascii="方正小标宋简体" w:hAnsi="黑体" w:eastAsia="方正小标宋简体" w:cs="Arial"/>
          <w:color w:val="191919"/>
          <w:sz w:val="36"/>
          <w:szCs w:val="36"/>
        </w:rPr>
      </w:pPr>
      <w:r>
        <w:rPr>
          <w:rFonts w:hint="eastAsia" w:ascii="方正小标宋简体" w:hAnsi="黑体" w:eastAsia="方正小标宋简体" w:cs="Arial"/>
          <w:color w:val="191919"/>
          <w:sz w:val="36"/>
          <w:szCs w:val="36"/>
        </w:rPr>
        <w:t>福州理工学院</w:t>
      </w:r>
      <w:r>
        <w:rPr>
          <w:rFonts w:ascii="方正小标宋简体" w:hAnsi="黑体" w:eastAsia="方正小标宋简体" w:cs="Arial"/>
          <w:color w:val="191919"/>
          <w:sz w:val="36"/>
          <w:szCs w:val="36"/>
        </w:rPr>
        <w:t>2022年英语</w:t>
      </w:r>
      <w:r>
        <w:rPr>
          <w:rFonts w:hint="eastAsia" w:ascii="方正小标宋简体" w:hAnsi="黑体" w:eastAsia="方正小标宋简体" w:cs="Arial"/>
          <w:color w:val="191919"/>
          <w:sz w:val="36"/>
          <w:szCs w:val="36"/>
        </w:rPr>
        <w:t>阅读大赛报名汇总表</w:t>
      </w:r>
    </w:p>
    <w:tbl>
      <w:tblPr>
        <w:tblStyle w:val="7"/>
        <w:tblpPr w:leftFromText="180" w:rightFromText="180" w:vertAnchor="page" w:horzAnchor="page" w:tblpX="1755" w:tblpY="293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872"/>
        <w:gridCol w:w="1672"/>
        <w:gridCol w:w="1163"/>
        <w:gridCol w:w="1417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序号</w:t>
            </w:r>
          </w:p>
        </w:tc>
        <w:tc>
          <w:tcPr>
            <w:tcW w:w="1872" w:type="dxa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专业、班级</w:t>
            </w:r>
          </w:p>
        </w:tc>
        <w:tc>
          <w:tcPr>
            <w:tcW w:w="1672" w:type="dxa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姓名</w:t>
            </w:r>
          </w:p>
        </w:tc>
        <w:tc>
          <w:tcPr>
            <w:tcW w:w="1163" w:type="dxa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学号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联系电话及Q</w:t>
            </w:r>
            <w:r>
              <w:rPr>
                <w:rFonts w:ascii="黑体" w:hAnsi="黑体" w:eastAsia="黑体"/>
              </w:rPr>
              <w:t>Q</w:t>
            </w:r>
          </w:p>
        </w:tc>
        <w:tc>
          <w:tcPr>
            <w:tcW w:w="153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资质证明（高考或四级成绩）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1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pStyle w:val="6"/>
        <w:shd w:val="clear" w:color="auto" w:fill="FFFFFF"/>
        <w:spacing w:before="0" w:beforeAutospacing="0" w:after="0" w:afterAutospacing="0" w:line="400" w:lineRule="exact"/>
        <w:ind w:firstLine="360" w:firstLineChars="100"/>
        <w:rPr>
          <w:rFonts w:hint="eastAsia" w:ascii="方正小标宋简体" w:hAnsi="黑体" w:eastAsia="方正小标宋简体" w:cs="Arial"/>
          <w:color w:val="191919"/>
          <w:sz w:val="36"/>
          <w:szCs w:val="36"/>
        </w:rPr>
      </w:pPr>
    </w:p>
    <w:p>
      <w:pPr>
        <w:pStyle w:val="6"/>
        <w:shd w:val="clear" w:color="auto" w:fill="FFFFFF"/>
        <w:spacing w:before="0" w:beforeAutospacing="0" w:after="0" w:afterAutospacing="0" w:line="400" w:lineRule="exact"/>
        <w:ind w:firstLine="360" w:firstLineChars="100"/>
        <w:rPr>
          <w:rFonts w:hint="eastAsia" w:ascii="方正小标宋简体" w:hAnsi="黑体" w:eastAsia="方正小标宋简体" w:cs="Arial"/>
          <w:color w:val="191919"/>
          <w:sz w:val="36"/>
          <w:szCs w:val="36"/>
        </w:rPr>
      </w:pPr>
    </w:p>
    <w:p>
      <w:pPr>
        <w:pStyle w:val="6"/>
        <w:shd w:val="clear" w:color="auto" w:fill="FFFFFF"/>
        <w:spacing w:before="0" w:beforeAutospacing="0" w:after="0" w:afterAutospacing="0" w:line="400" w:lineRule="exact"/>
        <w:ind w:firstLine="360" w:firstLineChars="100"/>
        <w:rPr>
          <w:rFonts w:hint="eastAsia" w:ascii="方正小标宋简体" w:hAnsi="黑体" w:eastAsia="方正小标宋简体" w:cs="Arial"/>
          <w:color w:val="191919"/>
          <w:sz w:val="36"/>
          <w:szCs w:val="36"/>
        </w:rPr>
      </w:pPr>
    </w:p>
    <w:p>
      <w:pPr>
        <w:pStyle w:val="6"/>
        <w:shd w:val="clear" w:color="auto" w:fill="FFFFFF"/>
        <w:spacing w:before="0" w:beforeAutospacing="0" w:after="0" w:afterAutospacing="0" w:line="360" w:lineRule="auto"/>
        <w:rPr>
          <w:rFonts w:ascii="黑体" w:hAnsi="黑体" w:eastAsia="黑体" w:cs="Arial"/>
          <w:color w:val="191919"/>
          <w:sz w:val="32"/>
          <w:szCs w:val="32"/>
        </w:rPr>
      </w:pPr>
      <w:r>
        <w:rPr>
          <w:rFonts w:hint="eastAsia" w:ascii="黑体" w:hAnsi="黑体" w:eastAsia="黑体" w:cs="Arial"/>
          <w:color w:val="191919"/>
          <w:sz w:val="32"/>
          <w:szCs w:val="32"/>
        </w:rPr>
        <w:t>附件</w:t>
      </w:r>
      <w:r>
        <w:rPr>
          <w:rFonts w:ascii="黑体" w:hAnsi="黑体" w:eastAsia="黑体" w:cs="Arial"/>
          <w:color w:val="191919"/>
          <w:sz w:val="32"/>
          <w:szCs w:val="32"/>
        </w:rPr>
        <w:t>2</w:t>
      </w:r>
    </w:p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center"/>
        <w:textAlignment w:val="auto"/>
        <w:rPr>
          <w:rFonts w:ascii="方正小标宋简体" w:hAnsi="黑体" w:eastAsia="方正小标宋简体" w:cs="Arial"/>
          <w:color w:val="191919"/>
          <w:sz w:val="32"/>
          <w:szCs w:val="32"/>
        </w:rPr>
      </w:pPr>
      <w:r>
        <w:rPr>
          <w:rFonts w:hint="eastAsia" w:ascii="方正小标宋简体" w:hAnsi="黑体" w:eastAsia="方正小标宋简体" w:cs="Arial"/>
          <w:color w:val="191919"/>
          <w:sz w:val="36"/>
          <w:szCs w:val="36"/>
        </w:rPr>
        <w:t>福州理工学院</w:t>
      </w:r>
      <w:r>
        <w:rPr>
          <w:rFonts w:ascii="方正小标宋简体" w:hAnsi="黑体" w:eastAsia="方正小标宋简体" w:cs="Arial"/>
          <w:color w:val="191919"/>
          <w:sz w:val="36"/>
          <w:szCs w:val="36"/>
        </w:rPr>
        <w:t>2022年英语</w:t>
      </w:r>
      <w:r>
        <w:rPr>
          <w:rFonts w:hint="eastAsia" w:ascii="方正小标宋简体" w:hAnsi="黑体" w:eastAsia="方正小标宋简体" w:cs="Arial"/>
          <w:color w:val="191919"/>
          <w:sz w:val="36"/>
          <w:szCs w:val="36"/>
        </w:rPr>
        <w:t>写作大赛报名汇总表</w:t>
      </w:r>
    </w:p>
    <w:tbl>
      <w:tblPr>
        <w:tblStyle w:val="7"/>
        <w:tblpPr w:leftFromText="180" w:rightFromText="180" w:vertAnchor="page" w:horzAnchor="page" w:tblpX="1785" w:tblpY="3025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872"/>
        <w:gridCol w:w="1672"/>
        <w:gridCol w:w="1163"/>
        <w:gridCol w:w="1417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序号</w:t>
            </w:r>
          </w:p>
        </w:tc>
        <w:tc>
          <w:tcPr>
            <w:tcW w:w="1872" w:type="dxa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专业、班级</w:t>
            </w:r>
          </w:p>
        </w:tc>
        <w:tc>
          <w:tcPr>
            <w:tcW w:w="1672" w:type="dxa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姓名</w:t>
            </w:r>
          </w:p>
        </w:tc>
        <w:tc>
          <w:tcPr>
            <w:tcW w:w="1163" w:type="dxa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学号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联系电话及Q</w:t>
            </w:r>
            <w:r>
              <w:rPr>
                <w:rFonts w:ascii="黑体" w:hAnsi="黑体" w:eastAsia="黑体"/>
              </w:rPr>
              <w:t>Q</w:t>
            </w:r>
          </w:p>
        </w:tc>
        <w:tc>
          <w:tcPr>
            <w:tcW w:w="153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资质证明（高考或四级成绩）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1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rPr>
          <w:rFonts w:hint="eastAsia"/>
        </w:rPr>
      </w:pPr>
    </w:p>
    <w:tbl>
      <w:tblPr>
        <w:tblStyle w:val="7"/>
        <w:tblpPr w:leftFromText="180" w:rightFromText="180" w:vertAnchor="text" w:horzAnchor="page" w:tblpX="1573" w:tblpY="285"/>
        <w:tblOverlap w:val="never"/>
        <w:tblW w:w="8957" w:type="dxa"/>
        <w:tblInd w:w="0" w:type="dxa"/>
        <w:tblBorders>
          <w:top w:val="none" w:color="auto" w:sz="0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12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7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12" w:space="0"/>
            <w:insideV w:val="single" w:color="auto" w:sz="4" w:space="0"/>
          </w:tblBorders>
        </w:tblPrEx>
        <w:trPr>
          <w:trHeight w:val="444" w:hRule="atLeast"/>
        </w:trPr>
        <w:tc>
          <w:tcPr>
            <w:tcW w:w="8957" w:type="dxa"/>
            <w:tcBorders>
              <w:top w:val="single" w:color="auto" w:sz="8" w:space="0"/>
              <w:bottom w:val="single" w:color="auto" w:sz="12" w:space="0"/>
            </w:tcBorders>
            <w:noWrap w:val="0"/>
            <w:vAlign w:val="top"/>
          </w:tcPr>
          <w:p>
            <w:pPr>
              <w:tabs>
                <w:tab w:val="left" w:pos="7560"/>
              </w:tabs>
              <w:wordWrap/>
              <w:spacing w:line="500" w:lineRule="exact"/>
              <w:ind w:firstLine="320" w:firstLineChars="100"/>
              <w:jc w:val="lef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福州理工学院</w:t>
            </w:r>
            <w:r>
              <w:rPr>
                <w:rFonts w:hint="default" w:ascii="仿宋_GB2312" w:eastAsia="仿宋_GB2312"/>
                <w:sz w:val="32"/>
                <w:szCs w:val="32"/>
              </w:rPr>
              <w:t>商学院办公室</w:t>
            </w:r>
            <w:r>
              <w:rPr>
                <w:rFonts w:hint="eastAsia" w:ascii="仿宋_GB2312" w:eastAsia="仿宋_GB2312"/>
                <w:sz w:val="32"/>
                <w:szCs w:val="32"/>
              </w:rPr>
              <w:t>　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32"/>
                <w:szCs w:val="32"/>
              </w:rPr>
              <w:t xml:space="preserve"> 2</w:t>
            </w:r>
            <w:r>
              <w:rPr>
                <w:rFonts w:hint="default" w:ascii="仿宋_GB2312" w:eastAsia="仿宋_GB2312"/>
                <w:sz w:val="32"/>
                <w:szCs w:val="32"/>
              </w:rPr>
              <w:t>0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22</w:t>
            </w:r>
            <w:r>
              <w:rPr>
                <w:rFonts w:hint="eastAsia" w:ascii="仿宋_GB2312" w:eastAsia="仿宋_GB2312"/>
                <w:sz w:val="32"/>
                <w:szCs w:val="32"/>
              </w:rPr>
              <w:t>年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sz w:val="32"/>
                <w:szCs w:val="32"/>
              </w:rPr>
              <w:t>月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28</w:t>
            </w:r>
            <w:r>
              <w:rPr>
                <w:rFonts w:hint="eastAsia" w:ascii="仿宋_GB2312" w:eastAsia="仿宋_GB2312"/>
                <w:sz w:val="32"/>
                <w:szCs w:val="32"/>
              </w:rPr>
              <w:t>日印发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firstLine="0" w:firstLineChars="0"/>
        <w:textAlignment w:val="auto"/>
        <w:rPr>
          <w:rFonts w:hint="eastAsia"/>
        </w:rPr>
      </w:pPr>
    </w:p>
    <w:sectPr>
      <w:footerReference r:id="rId3" w:type="default"/>
      <w:footerReference r:id="rId4" w:type="even"/>
      <w:pgSz w:w="11906" w:h="16838"/>
      <w:pgMar w:top="1587" w:right="1559" w:bottom="1587" w:left="155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1A13E934-FB81-4067-B3F9-EE346EEA57C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26AFEEA-E4F6-4D5E-A74A-CFCADD4AFE7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EA09E4E-38C8-45F1-99C5-15DBA730E9EC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_x000B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  <w:embedRegular r:id="rId4" w:fontKey="{145797F7-C798-49F9-BD9C-F9B7944A0951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2FAD8439-D1E2-4864-902A-62B06ABD1C0A}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6" w:fontKey="{832D8ED4-8231-4499-9E43-9AD00310A288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7" w:fontKey="{5B902C46-F6BE-4CCA-9B30-0882C523E03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0F7F2CCA-F992-4B07-BF2E-CBB28FE3748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0577376"/>
      <w:docPartObj>
        <w:docPartGallery w:val="autotext"/>
      </w:docPartObj>
    </w:sdtPr>
    <w:sdtContent>
      <w:p>
        <w:pPr>
          <w:pStyle w:val="4"/>
          <w:jc w:val="right"/>
        </w:pPr>
        <w:r>
          <w:rPr>
            <w:rFonts w:hint="eastAsia" w:ascii="宋体" w:hAnsi="宋体" w:eastAsia="宋体"/>
            <w:sz w:val="28"/>
            <w:szCs w:val="28"/>
          </w:rPr>
          <w:t>-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 PAGE   \* MERGEFORMAT 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1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>-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0577384"/>
      <w:docPartObj>
        <w:docPartGallery w:val="autotext"/>
      </w:docPartObj>
    </w:sdtPr>
    <w:sdtContent>
      <w:p>
        <w:pPr>
          <w:pStyle w:val="4"/>
        </w:pPr>
        <w:r>
          <w:rPr>
            <w:rFonts w:hint="eastAsia" w:ascii="宋体" w:hAnsi="宋体" w:eastAsia="宋体"/>
            <w:sz w:val="28"/>
            <w:szCs w:val="28"/>
          </w:rPr>
          <w:t>-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 PAGE   \* MERGEFORMAT 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>-</w:t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16FFD6"/>
    <w:multiLevelType w:val="singleLevel"/>
    <w:tmpl w:val="2216FFD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NiMzM4ZGIxMzRmZjM0NjRiMTcxYzhlOGUwYTYwNDcifQ=="/>
  </w:docVars>
  <w:rsids>
    <w:rsidRoot w:val="008E6CB6"/>
    <w:rsid w:val="00015899"/>
    <w:rsid w:val="0002354B"/>
    <w:rsid w:val="00034BD1"/>
    <w:rsid w:val="00043F35"/>
    <w:rsid w:val="00054E82"/>
    <w:rsid w:val="000B242C"/>
    <w:rsid w:val="000B3E1C"/>
    <w:rsid w:val="000C4590"/>
    <w:rsid w:val="000D1AE1"/>
    <w:rsid w:val="000F081F"/>
    <w:rsid w:val="000F38D5"/>
    <w:rsid w:val="0010537B"/>
    <w:rsid w:val="00122573"/>
    <w:rsid w:val="00130EED"/>
    <w:rsid w:val="00147944"/>
    <w:rsid w:val="00156237"/>
    <w:rsid w:val="00157660"/>
    <w:rsid w:val="00182945"/>
    <w:rsid w:val="00194877"/>
    <w:rsid w:val="001A4FAB"/>
    <w:rsid w:val="001D61F1"/>
    <w:rsid w:val="0021318D"/>
    <w:rsid w:val="002436CE"/>
    <w:rsid w:val="002761BE"/>
    <w:rsid w:val="002D576D"/>
    <w:rsid w:val="00300637"/>
    <w:rsid w:val="0030482F"/>
    <w:rsid w:val="00327020"/>
    <w:rsid w:val="0035054C"/>
    <w:rsid w:val="003629B5"/>
    <w:rsid w:val="00364A73"/>
    <w:rsid w:val="00375894"/>
    <w:rsid w:val="003A741B"/>
    <w:rsid w:val="004133FF"/>
    <w:rsid w:val="004202E2"/>
    <w:rsid w:val="00456F48"/>
    <w:rsid w:val="004630E5"/>
    <w:rsid w:val="00463E73"/>
    <w:rsid w:val="00487685"/>
    <w:rsid w:val="00493EAA"/>
    <w:rsid w:val="00497506"/>
    <w:rsid w:val="004D3C37"/>
    <w:rsid w:val="004D7716"/>
    <w:rsid w:val="005275D1"/>
    <w:rsid w:val="00533CB0"/>
    <w:rsid w:val="005A28B7"/>
    <w:rsid w:val="005F01AE"/>
    <w:rsid w:val="00613CFD"/>
    <w:rsid w:val="006264F6"/>
    <w:rsid w:val="00662E05"/>
    <w:rsid w:val="006A51D0"/>
    <w:rsid w:val="006A7197"/>
    <w:rsid w:val="006C44E3"/>
    <w:rsid w:val="006E7318"/>
    <w:rsid w:val="006F304C"/>
    <w:rsid w:val="007018F7"/>
    <w:rsid w:val="0071109B"/>
    <w:rsid w:val="00760E77"/>
    <w:rsid w:val="00780DF4"/>
    <w:rsid w:val="00785912"/>
    <w:rsid w:val="007A4C85"/>
    <w:rsid w:val="007E053F"/>
    <w:rsid w:val="007E5C32"/>
    <w:rsid w:val="0081389E"/>
    <w:rsid w:val="008278F6"/>
    <w:rsid w:val="008305CC"/>
    <w:rsid w:val="00854E17"/>
    <w:rsid w:val="008873ED"/>
    <w:rsid w:val="008B66E2"/>
    <w:rsid w:val="008B7823"/>
    <w:rsid w:val="008E6CB6"/>
    <w:rsid w:val="008E6EBA"/>
    <w:rsid w:val="00916C43"/>
    <w:rsid w:val="00937CB3"/>
    <w:rsid w:val="0094280E"/>
    <w:rsid w:val="00957B1B"/>
    <w:rsid w:val="009803C8"/>
    <w:rsid w:val="00987E8E"/>
    <w:rsid w:val="009B35BA"/>
    <w:rsid w:val="009C04BD"/>
    <w:rsid w:val="00A0022A"/>
    <w:rsid w:val="00A04158"/>
    <w:rsid w:val="00A050F3"/>
    <w:rsid w:val="00A1003F"/>
    <w:rsid w:val="00A241BF"/>
    <w:rsid w:val="00A87709"/>
    <w:rsid w:val="00AA100D"/>
    <w:rsid w:val="00AB3C10"/>
    <w:rsid w:val="00AC206F"/>
    <w:rsid w:val="00AC30F0"/>
    <w:rsid w:val="00AD6134"/>
    <w:rsid w:val="00B05F00"/>
    <w:rsid w:val="00B40E5E"/>
    <w:rsid w:val="00B432C7"/>
    <w:rsid w:val="00B53B61"/>
    <w:rsid w:val="00B67028"/>
    <w:rsid w:val="00B743FA"/>
    <w:rsid w:val="00BC2AA8"/>
    <w:rsid w:val="00BC456E"/>
    <w:rsid w:val="00BC6531"/>
    <w:rsid w:val="00BD26DF"/>
    <w:rsid w:val="00BE2063"/>
    <w:rsid w:val="00C011C3"/>
    <w:rsid w:val="00C06E78"/>
    <w:rsid w:val="00C228E8"/>
    <w:rsid w:val="00C22C47"/>
    <w:rsid w:val="00C401CF"/>
    <w:rsid w:val="00C508AC"/>
    <w:rsid w:val="00C662DD"/>
    <w:rsid w:val="00C67B8C"/>
    <w:rsid w:val="00CC5E86"/>
    <w:rsid w:val="00CD42B0"/>
    <w:rsid w:val="00D05426"/>
    <w:rsid w:val="00D2532C"/>
    <w:rsid w:val="00D37AF2"/>
    <w:rsid w:val="00D67392"/>
    <w:rsid w:val="00D81BB9"/>
    <w:rsid w:val="00D81E68"/>
    <w:rsid w:val="00DB0C10"/>
    <w:rsid w:val="00DC4EBD"/>
    <w:rsid w:val="00DE2D81"/>
    <w:rsid w:val="00DE4406"/>
    <w:rsid w:val="00E368B1"/>
    <w:rsid w:val="00E45DD7"/>
    <w:rsid w:val="00E5105F"/>
    <w:rsid w:val="00E71B11"/>
    <w:rsid w:val="00ED2B72"/>
    <w:rsid w:val="00ED7DE3"/>
    <w:rsid w:val="00EE6431"/>
    <w:rsid w:val="00EF774F"/>
    <w:rsid w:val="00F560D7"/>
    <w:rsid w:val="00F613D8"/>
    <w:rsid w:val="00F6502C"/>
    <w:rsid w:val="00F67EA8"/>
    <w:rsid w:val="00F90D38"/>
    <w:rsid w:val="00FA3058"/>
    <w:rsid w:val="00FB21A5"/>
    <w:rsid w:val="00FF2B07"/>
    <w:rsid w:val="16846935"/>
    <w:rsid w:val="17F831D5"/>
    <w:rsid w:val="194D74B2"/>
    <w:rsid w:val="287B129E"/>
    <w:rsid w:val="3D9B618F"/>
    <w:rsid w:val="3F1D65BB"/>
    <w:rsid w:val="487675DC"/>
    <w:rsid w:val="4ECA0682"/>
    <w:rsid w:val="55C07358"/>
    <w:rsid w:val="5AF92FAC"/>
    <w:rsid w:val="7928564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Calibri" w:hAnsi="Calibri"/>
      <w:kern w:val="0"/>
      <w:sz w:val="20"/>
      <w:szCs w:val="20"/>
    </w:rPr>
  </w:style>
  <w:style w:type="paragraph" w:styleId="3">
    <w:name w:val="Body Text"/>
    <w:basedOn w:val="1"/>
    <w:qFormat/>
    <w:uiPriority w:val="0"/>
    <w:rPr>
      <w:sz w:val="29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1">
    <w:name w:val="理工-主体标题"/>
    <w:basedOn w:val="1"/>
    <w:qFormat/>
    <w:uiPriority w:val="0"/>
    <w:pPr>
      <w:widowControl w:val="0"/>
      <w:spacing w:line="700" w:lineRule="exact"/>
      <w:jc w:val="left"/>
    </w:pPr>
    <w:rPr>
      <w:rFonts w:hint="eastAsia" w:ascii="_x000B_" w:hAnsi="_x000B_" w:eastAsia="方正小标宋简体" w:cs="宋体"/>
      <w:bCs/>
      <w:kern w:val="0"/>
      <w:sz w:val="44"/>
    </w:rPr>
  </w:style>
  <w:style w:type="paragraph" w:customStyle="1" w:styleId="12">
    <w:name w:val="理工一级标题"/>
    <w:basedOn w:val="1"/>
    <w:qFormat/>
    <w:uiPriority w:val="0"/>
    <w:pPr>
      <w:spacing w:before="240" w:after="60" w:line="240" w:lineRule="auto"/>
      <w:ind w:firstLine="588" w:firstLineChars="200"/>
      <w:jc w:val="both"/>
      <w:outlineLvl w:val="0"/>
    </w:pPr>
    <w:rPr>
      <w:rFonts w:hint="eastAsia" w:ascii="Cambria" w:hAnsi="Cambria" w:eastAsia="黑体" w:cs="Times New Roman"/>
      <w:bCs/>
      <w:kern w:val="28"/>
      <w:sz w:val="32"/>
      <w:szCs w:val="32"/>
    </w:rPr>
  </w:style>
  <w:style w:type="paragraph" w:customStyle="1" w:styleId="13">
    <w:name w:val="理工-正文"/>
    <w:basedOn w:val="1"/>
    <w:qFormat/>
    <w:uiPriority w:val="0"/>
    <w:pPr>
      <w:widowControl w:val="0"/>
      <w:spacing w:line="240" w:lineRule="auto"/>
      <w:ind w:firstLine="640" w:firstLineChars="200"/>
      <w:jc w:val="left"/>
    </w:pPr>
    <w:rPr>
      <w:rFonts w:hint="eastAsia" w:ascii="仿宋_GB2312" w:hAnsi="仿宋_GB2312" w:eastAsia="仿宋_GB2312" w:cs="仿宋_GB2312"/>
      <w:kern w:val="0"/>
      <w:sz w:val="32"/>
      <w:szCs w:val="32"/>
      <w:lang w:bidi="ar"/>
    </w:rPr>
  </w:style>
  <w:style w:type="character" w:customStyle="1" w:styleId="14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9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8C1F7-A3F1-4EBD-9B9D-DB6E6AF8FD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907</Words>
  <Characters>1032</Characters>
  <Lines>9</Lines>
  <Paragraphs>2</Paragraphs>
  <TotalTime>10</TotalTime>
  <ScaleCrop>false</ScaleCrop>
  <LinksUpToDate>false</LinksUpToDate>
  <CharactersWithSpaces>1158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2021-09-02T03:36:00Z</dcterms:created>
  <dc:creator>REYF</dc:creator>
  <cp:lastModifiedBy>test</cp:lastModifiedBy>
  <dcterms:modified xsi:type="dcterms:W3CDTF">2022-09-30T01:22:38Z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76DADEE5AF7B4CB698F88805143E44E6</vt:lpwstr>
  </property>
</Properties>
</file>