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关于2022级专升本新生开展线上教学的通知</w:t>
      </w:r>
    </w:p>
    <w:p>
      <w:pPr>
        <w:spacing w:line="400" w:lineRule="exact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各二级学院：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根据福建省教育厅、福建省卫生健康委员会《关于做好2022年学校秋季学期开学新冠疫情防控工作的通知》（闽教体〔2022〕16号）要求，结合学校疫情防控形势和工作实际，切实维护师生员工生命安全和身体健康，结合学校疫情防控实际，经研究决定2022级专升本新生于2022-2023学年第一学期第2、3周开展线上教学工作，现将有关事项通知如下：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一、线上教学时间安排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按照2022-2023学年校历安排，专升本新生于9月5日开始上课，其中9月5日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－</w:t>
      </w:r>
      <w:r>
        <w:rPr>
          <w:rFonts w:hint="eastAsia" w:ascii="仿宋_GB2312" w:hAnsi="仿宋" w:eastAsia="仿宋_GB2312"/>
          <w:sz w:val="32"/>
          <w:szCs w:val="32"/>
        </w:rPr>
        <w:t>9月16日线上教学，9月17日线下正式报到后转为线下教学。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二、线上教学要求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（一）提前对接，加强师生沟通交流。任课教师应尽快加入相关的新生班级群建立师生联系，并于开课前建立相应课程QQ群或微信群为学生答疑解惑。同时完成线上授课平台测试等各项准备工作。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（具体班级QQ群号如下表）</w:t>
      </w:r>
    </w:p>
    <w:p>
      <w:pPr>
        <w:pStyle w:val="5"/>
        <w:autoSpaceDE w:val="0"/>
        <w:spacing w:before="0" w:beforeAutospacing="0" w:after="0" w:afterAutospacing="0"/>
        <w:jc w:val="center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highlight w:val="red"/>
        </w:rPr>
        <w:drawing>
          <wp:inline distT="0" distB="0" distL="114300" distR="114300">
            <wp:extent cx="3617595" cy="3144520"/>
            <wp:effectExtent l="0" t="0" r="1905" b="17780"/>
            <wp:docPr id="2" name="图片 2" descr="166176727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61767276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7595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sz w:val="32"/>
          <w:szCs w:val="32"/>
        </w:rPr>
        <w:t>（二）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各院（部）填写《22级专升本新生线上教学课程汇总表》并于9月1日12时前报备教务处教务科。</w:t>
      </w:r>
      <w:r>
        <w:rPr>
          <w:rFonts w:hint="eastAsia" w:ascii="仿宋_GB2312" w:hAnsi="仿宋" w:eastAsia="仿宋_GB2312"/>
          <w:sz w:val="32"/>
          <w:szCs w:val="32"/>
        </w:rPr>
        <w:t>实践类课程能利用在线教学资源的可以线上授课，确实无法线上授课的可暂停或者把理论部分提前进行线上授课。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因特殊情况无法开展线上教学的课程暂时停课，在汇总表中做好备注一并报送。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（三）专升本新生线上教学时间按本学期课表时间执行，如同一半天内任课教师需分别有给老生（线下）和专升本新生（线上）上课的，线上授课可在新生课表所安排的相应教室进行。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（四）信息中心应在教室提前设置好WiFi网络，保障新生线上教学正常。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（五）因新生教材尚未发放，任课教师尽可能为学生提供合适的电子资源、教参，便于新生学习，保证教学效果。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（六）任课教师应按照《</w:t>
      </w:r>
      <w:r>
        <w:rPr>
          <w:rFonts w:hint="eastAsia" w:ascii="仿宋_GB2312" w:hAnsi="仿宋" w:eastAsia="仿宋_GB2312" w:cs="方正小标宋简体"/>
          <w:sz w:val="32"/>
          <w:szCs w:val="32"/>
        </w:rPr>
        <w:t>关于做好2022-2023学年第一学期教学工作的通知</w:t>
      </w:r>
      <w:r>
        <w:rPr>
          <w:rFonts w:hint="eastAsia" w:ascii="仿宋_GB2312" w:hAnsi="仿宋" w:eastAsia="仿宋_GB2312"/>
          <w:sz w:val="32"/>
          <w:szCs w:val="32"/>
        </w:rPr>
        <w:t>》要求，做好新生线上与课堂教学管理的各项工作。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精心准备 </w:t>
      </w:r>
      <w:r>
        <w:rPr>
          <w:rFonts w:hint="eastAsia" w:ascii="黑体" w:hAnsi="黑体" w:eastAsia="黑体" w:cs="黑体"/>
          <w:sz w:val="32"/>
          <w:szCs w:val="32"/>
        </w:rPr>
        <w:t>上好第一课</w:t>
      </w:r>
    </w:p>
    <w:p>
      <w:pPr>
        <w:ind w:firstLine="640" w:firstLineChars="200"/>
        <w:rPr>
          <w:rFonts w:ascii="仿宋_GB2312" w:hAnsi="仿宋" w:eastAsia="仿宋_GB2312" w:cs="Arial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任课教师</w:t>
      </w:r>
      <w:r>
        <w:rPr>
          <w:rFonts w:hint="eastAsia" w:ascii="仿宋_GB2312" w:hAnsi="仿宋" w:eastAsia="仿宋_GB2312" w:cs="Arial"/>
          <w:color w:val="000000"/>
          <w:sz w:val="32"/>
          <w:szCs w:val="32"/>
        </w:rPr>
        <w:t>应在线上教学过程中加强与学生互动，耐心答疑，增强新生的专业认识和学习兴趣，指导学生掌握学习方法，明确学习目标。</w:t>
      </w:r>
    </w:p>
    <w:p>
      <w:pPr>
        <w:ind w:firstLine="640" w:firstLineChars="200"/>
        <w:rPr>
          <w:rFonts w:hint="eastAsia" w:ascii="仿宋_GB2312" w:hAnsi="仿宋" w:eastAsia="仿宋_GB2312" w:cs="Arial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" w:eastAsia="仿宋_GB2312" w:cs="Arial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840" w:rightChars="400" w:firstLine="640" w:firstLineChars="200"/>
        <w:jc w:val="right"/>
        <w:textAlignment w:val="auto"/>
        <w:rPr>
          <w:rFonts w:hint="eastAsia" w:ascii="仿宋_GB2312" w:hAnsi="仿宋" w:eastAsia="仿宋_GB2312" w:cs="Arial"/>
          <w:color w:val="000000"/>
          <w:sz w:val="32"/>
          <w:szCs w:val="32"/>
        </w:rPr>
      </w:pPr>
      <w:r>
        <w:rPr>
          <w:rFonts w:hint="eastAsia" w:ascii="仿宋_GB2312" w:hAnsi="仿宋" w:eastAsia="仿宋_GB2312" w:cs="Arial"/>
          <w:color w:val="000000"/>
          <w:sz w:val="32"/>
          <w:szCs w:val="32"/>
        </w:rPr>
        <w:t xml:space="preserve">                          福州理工学院教务处</w:t>
      </w:r>
    </w:p>
    <w:p>
      <w:pPr>
        <w:ind w:firstLine="640" w:firstLineChars="200"/>
        <w:rPr>
          <w:rFonts w:hint="eastAsia" w:ascii="仿宋_GB2312" w:hAnsi="仿宋" w:eastAsia="仿宋_GB2312" w:cs="Arial"/>
          <w:color w:val="000000"/>
          <w:sz w:val="32"/>
          <w:szCs w:val="32"/>
        </w:rPr>
      </w:pPr>
      <w:r>
        <w:rPr>
          <w:rFonts w:hint="eastAsia" w:ascii="仿宋_GB2312" w:hAnsi="仿宋" w:eastAsia="仿宋_GB2312" w:cs="Arial"/>
          <w:color w:val="000000"/>
          <w:sz w:val="32"/>
          <w:szCs w:val="32"/>
        </w:rPr>
        <w:t xml:space="preserve">                          </w:t>
      </w:r>
      <w:r>
        <w:rPr>
          <w:rFonts w:hint="eastAsia" w:ascii="仿宋_GB2312" w:hAnsi="仿宋" w:eastAsia="仿宋_GB2312" w:cs="Arial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" w:eastAsia="仿宋_GB2312" w:cs="Arial"/>
          <w:color w:val="000000"/>
          <w:sz w:val="32"/>
          <w:szCs w:val="32"/>
        </w:rPr>
        <w:t xml:space="preserve"> </w:t>
      </w:r>
      <w:r>
        <w:rPr>
          <w:rFonts w:hint="eastAsia" w:ascii="仿宋_GB2312" w:hAnsi="仿宋" w:eastAsia="仿宋_GB2312" w:cs="Arial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Arial"/>
          <w:color w:val="000000"/>
          <w:sz w:val="32"/>
          <w:szCs w:val="32"/>
        </w:rPr>
        <w:t>022年8月30日</w:t>
      </w:r>
    </w:p>
    <w:sectPr>
      <w:footerReference r:id="rId3" w:type="default"/>
      <w:pgSz w:w="11906" w:h="16838"/>
      <w:pgMar w:top="1587" w:right="1559" w:bottom="1587" w:left="156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Theme="minorEastAsia"/>
                              <w:sz w:val="28"/>
                            </w:rPr>
                          </w:pP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eastAsiaTheme="minorEastAsia"/>
                        <w:sz w:val="28"/>
                      </w:rPr>
                    </w:pP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t>1</w: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NjQxYmZmN2ZkODIxYWNiNTEzMzQyMTZmNzQ1MmMifQ=="/>
  </w:docVars>
  <w:rsids>
    <w:rsidRoot w:val="00586572"/>
    <w:rsid w:val="00053585"/>
    <w:rsid w:val="000A4CEF"/>
    <w:rsid w:val="00235D5C"/>
    <w:rsid w:val="002473EF"/>
    <w:rsid w:val="00276593"/>
    <w:rsid w:val="002F024A"/>
    <w:rsid w:val="00372A09"/>
    <w:rsid w:val="003F48BC"/>
    <w:rsid w:val="00433A06"/>
    <w:rsid w:val="00451B93"/>
    <w:rsid w:val="00505C48"/>
    <w:rsid w:val="00586572"/>
    <w:rsid w:val="00644B7C"/>
    <w:rsid w:val="007051A1"/>
    <w:rsid w:val="00717B15"/>
    <w:rsid w:val="007211A7"/>
    <w:rsid w:val="00726DDF"/>
    <w:rsid w:val="00795356"/>
    <w:rsid w:val="008410A9"/>
    <w:rsid w:val="00A13941"/>
    <w:rsid w:val="00BD56BF"/>
    <w:rsid w:val="00C62C52"/>
    <w:rsid w:val="00C6480C"/>
    <w:rsid w:val="00CA4B63"/>
    <w:rsid w:val="00CE7B05"/>
    <w:rsid w:val="00D9167B"/>
    <w:rsid w:val="00DD578C"/>
    <w:rsid w:val="00F305AE"/>
    <w:rsid w:val="00F6179F"/>
    <w:rsid w:val="00F64783"/>
    <w:rsid w:val="00FA0F6B"/>
    <w:rsid w:val="0216295F"/>
    <w:rsid w:val="053864A2"/>
    <w:rsid w:val="08AB0311"/>
    <w:rsid w:val="1F642B2F"/>
    <w:rsid w:val="23E45F8C"/>
    <w:rsid w:val="2A9D00A2"/>
    <w:rsid w:val="74C613F4"/>
    <w:rsid w:val="7838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791</Words>
  <Characters>845</Characters>
  <Lines>7</Lines>
  <Paragraphs>2</Paragraphs>
  <TotalTime>9</TotalTime>
  <ScaleCrop>false</ScaleCrop>
  <LinksUpToDate>false</LinksUpToDate>
  <CharactersWithSpaces>1018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2022-08-30T00:22:00Z</dcterms:created>
  <dc:creator>黄 小勤</dc:creator>
  <cp:lastModifiedBy>服务员，来杯橙汁儿</cp:lastModifiedBy>
  <dcterms:modified xsi:type="dcterms:W3CDTF">2022-08-30T02:19:04Z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5B3F93C477024335BCC9F284AEE91CA4</vt:lpwstr>
  </property>
</Properties>
</file>