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</w:t>
      </w:r>
    </w:p>
    <w:p>
      <w:pPr>
        <w:widowControl/>
        <w:spacing w:line="700" w:lineRule="exact"/>
        <w:jc w:val="center"/>
        <w:outlineLvl w:val="0"/>
        <w:rPr>
          <w:rFonts w:ascii="方正小标宋简体" w:eastAsia="方正小标宋简体" w:cs="仿宋_GB2312"/>
          <w:sz w:val="44"/>
          <w:szCs w:val="44"/>
        </w:rPr>
      </w:pPr>
      <w:r>
        <w:rPr>
          <w:rFonts w:hint="eastAsia" w:ascii="方正小标宋简体" w:eastAsia="方正小标宋简体" w:cs="仿宋_GB2312"/>
          <w:sz w:val="44"/>
          <w:szCs w:val="44"/>
        </w:rPr>
        <w:t>2021年福州理工学院学科竞赛赛项规划目录</w:t>
      </w:r>
    </w:p>
    <w:p>
      <w:pPr>
        <w:pStyle w:val="7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</w:p>
    <w:tbl>
      <w:tblPr>
        <w:tblStyle w:val="8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"/>
        <w:gridCol w:w="2821"/>
        <w:gridCol w:w="3798"/>
        <w:gridCol w:w="15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557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赛事组织单位</w:t>
            </w:r>
          </w:p>
        </w:tc>
        <w:tc>
          <w:tcPr>
            <w:tcW w:w="1561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竞赛项目名称</w:t>
            </w:r>
          </w:p>
        </w:tc>
        <w:tc>
          <w:tcPr>
            <w:tcW w:w="1698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主办单位</w:t>
            </w:r>
          </w:p>
        </w:tc>
        <w:tc>
          <w:tcPr>
            <w:tcW w:w="1184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参考等级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7" w:type="pct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计算与信息科学学院</w:t>
            </w:r>
          </w:p>
        </w:tc>
        <w:tc>
          <w:tcPr>
            <w:tcW w:w="156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全国大学生电子设计竞赛</w:t>
            </w:r>
          </w:p>
        </w:tc>
        <w:tc>
          <w:tcPr>
            <w:tcW w:w="1698" w:type="pct"/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教育部高等教育司、工业和信息化部人事教育</w:t>
            </w:r>
          </w:p>
        </w:tc>
        <w:tc>
          <w:tcPr>
            <w:tcW w:w="118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省赛三级/国赛二级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7" w:type="pct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全国大学生电子设计竞赛嵌入式专题竞赛</w:t>
            </w:r>
          </w:p>
        </w:tc>
        <w:tc>
          <w:tcPr>
            <w:tcW w:w="1698" w:type="pct"/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教育部高等教育司、工业和信息化部人事教育</w:t>
            </w:r>
          </w:p>
        </w:tc>
        <w:tc>
          <w:tcPr>
            <w:tcW w:w="118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省赛三级/国赛二级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557" w:type="pct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海峡两岸信息服务创新大赛暨福建省计算机软件设计大赛</w:t>
            </w:r>
          </w:p>
        </w:tc>
        <w:tc>
          <w:tcPr>
            <w:tcW w:w="1698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福建省经济和信息化委员会、福建省教育厅、福建省人力资源和社会保障厅、福建省商务厅、福建省科学技术厅</w:t>
            </w:r>
          </w:p>
        </w:tc>
        <w:tc>
          <w:tcPr>
            <w:tcW w:w="118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省赛三级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7" w:type="pct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“锐智杯”福建省大学生智能设计大赛</w:t>
            </w:r>
          </w:p>
        </w:tc>
        <w:tc>
          <w:tcPr>
            <w:tcW w:w="1698" w:type="pct"/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福建省教育厅</w:t>
            </w:r>
          </w:p>
        </w:tc>
        <w:tc>
          <w:tcPr>
            <w:tcW w:w="118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省赛三级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7" w:type="pct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全国大学生嵌入式芯片与系统设计竞赛</w:t>
            </w:r>
          </w:p>
        </w:tc>
        <w:tc>
          <w:tcPr>
            <w:tcW w:w="1698" w:type="pct"/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中国电子学会</w:t>
            </w:r>
          </w:p>
        </w:tc>
        <w:tc>
          <w:tcPr>
            <w:tcW w:w="118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省赛三级/国赛二级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7" w:type="pct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中国大学生计算机设计大赛</w:t>
            </w:r>
          </w:p>
        </w:tc>
        <w:tc>
          <w:tcPr>
            <w:tcW w:w="1698" w:type="pct"/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中国大学生计算机设计大赛组委会</w:t>
            </w:r>
          </w:p>
        </w:tc>
        <w:tc>
          <w:tcPr>
            <w:tcW w:w="118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省赛三级/国赛二级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57" w:type="pct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“华为杯”中国大学生智能设计竞赛</w:t>
            </w:r>
          </w:p>
        </w:tc>
        <w:tc>
          <w:tcPr>
            <w:tcW w:w="1698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教育部高校计算机类专业教学指导委员会、中国人工智能学会</w:t>
            </w:r>
          </w:p>
        </w:tc>
        <w:tc>
          <w:tcPr>
            <w:tcW w:w="118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国赛二级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557" w:type="pct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中国高校计算机大赛-团体程序天梯赛\大数据挑战赛\移动应用创新赛\网络技术挑战赛\微信小程序应用开发赛\人工智能创意赛</w:t>
            </w:r>
          </w:p>
        </w:tc>
        <w:tc>
          <w:tcPr>
            <w:tcW w:w="1698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教育部高等学校计算机类专业教学指导委员会、教育部高等学校软件工程专业教学指导委员会、教育部高等学校大学计算机课程教学指导委员会</w:t>
            </w:r>
          </w:p>
        </w:tc>
        <w:tc>
          <w:tcPr>
            <w:tcW w:w="118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省赛三级/国赛二级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7" w:type="pct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福建省大学生合泰杯单片机应用设计竞赛</w:t>
            </w:r>
          </w:p>
        </w:tc>
        <w:tc>
          <w:tcPr>
            <w:tcW w:w="1698" w:type="pct"/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福建省教育厅</w:t>
            </w:r>
          </w:p>
        </w:tc>
        <w:tc>
          <w:tcPr>
            <w:tcW w:w="118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省赛三级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57" w:type="pct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“经世IUV杯”大学生通信网络部署与优化设计大赛</w:t>
            </w:r>
          </w:p>
        </w:tc>
        <w:tc>
          <w:tcPr>
            <w:tcW w:w="1698" w:type="pct"/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中国通信学会/中国电子学会</w:t>
            </w:r>
          </w:p>
        </w:tc>
        <w:tc>
          <w:tcPr>
            <w:tcW w:w="118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省赛四级/国赛三级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7" w:type="pct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“大唐杯”全国大学生移动通信5G技术大赛</w:t>
            </w:r>
          </w:p>
        </w:tc>
        <w:tc>
          <w:tcPr>
            <w:tcW w:w="1698" w:type="pct"/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工业和信息化部人才交流中心，中国通信企业协会</w:t>
            </w:r>
          </w:p>
        </w:tc>
        <w:tc>
          <w:tcPr>
            <w:tcW w:w="118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省赛三级/国赛二级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7" w:type="pct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华为中国大学生ICT大赛</w:t>
            </w:r>
          </w:p>
        </w:tc>
        <w:tc>
          <w:tcPr>
            <w:tcW w:w="1698" w:type="pct"/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华为生态大学</w:t>
            </w:r>
          </w:p>
        </w:tc>
        <w:tc>
          <w:tcPr>
            <w:tcW w:w="118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省赛三级/国赛二级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7" w:type="pct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“新华三杯”全国大学生数字技术大赛</w:t>
            </w:r>
          </w:p>
        </w:tc>
        <w:tc>
          <w:tcPr>
            <w:tcW w:w="1698" w:type="pct"/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全国高等院校计算机基础教育研究会、新华三集团</w:t>
            </w:r>
          </w:p>
        </w:tc>
        <w:tc>
          <w:tcPr>
            <w:tcW w:w="118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省四级/国三级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7" w:type="pct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海峡两岸女大学生创新创业大赛</w:t>
            </w:r>
          </w:p>
        </w:tc>
        <w:tc>
          <w:tcPr>
            <w:tcW w:w="1698" w:type="pct"/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福建省妇联 福建省教育厅</w:t>
            </w:r>
          </w:p>
        </w:tc>
        <w:tc>
          <w:tcPr>
            <w:tcW w:w="118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省赛三级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57" w:type="pct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“发现杯”全国大学生互联网软件设计大奖赛</w:t>
            </w:r>
          </w:p>
        </w:tc>
        <w:tc>
          <w:tcPr>
            <w:tcW w:w="1698" w:type="pct"/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工业和信息化部教育与考试中心</w:t>
            </w:r>
          </w:p>
        </w:tc>
        <w:tc>
          <w:tcPr>
            <w:tcW w:w="118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省四级/国赛三级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57" w:type="pct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“蓝桥杯”全国软件和信息技术专业人才大赛（程序设计类）</w:t>
            </w:r>
          </w:p>
        </w:tc>
        <w:tc>
          <w:tcPr>
            <w:tcW w:w="1698" w:type="pct"/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工业和信息化部人才交流中心</w:t>
            </w:r>
          </w:p>
        </w:tc>
        <w:tc>
          <w:tcPr>
            <w:tcW w:w="118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省赛三级/国赛二级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557" w:type="pct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中国高校计算机大赛-大数据挑战赛</w:t>
            </w:r>
          </w:p>
        </w:tc>
        <w:tc>
          <w:tcPr>
            <w:tcW w:w="1698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教育部高等学校计算机类专业教学指导委员会、教育部高等学校软件工程专业教学指导委员会、教育部高等学校大学计算机课程教学指导委员会</w:t>
            </w:r>
          </w:p>
        </w:tc>
        <w:tc>
          <w:tcPr>
            <w:tcW w:w="118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区域赛三级/决赛二级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57" w:type="pct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中国软件杯大学生软件设计大赛</w:t>
            </w:r>
          </w:p>
        </w:tc>
        <w:tc>
          <w:tcPr>
            <w:tcW w:w="1698" w:type="pct"/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工业和信息化部、教育部</w:t>
            </w:r>
          </w:p>
        </w:tc>
        <w:tc>
          <w:tcPr>
            <w:tcW w:w="118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区域赛三级</w:t>
            </w:r>
            <w:r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  <w:t>/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决赛二级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57" w:type="pct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“百越杯”福建省高校网络空间安全大赛</w:t>
            </w:r>
          </w:p>
        </w:tc>
        <w:tc>
          <w:tcPr>
            <w:tcW w:w="1698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福建省教育厅、福建省网络与信息安全信息通报中心</w:t>
            </w:r>
          </w:p>
        </w:tc>
        <w:tc>
          <w:tcPr>
            <w:tcW w:w="118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57" w:type="pct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“黑盾杯”福建省高校和网站网络与信息安全竞赛</w:t>
            </w:r>
          </w:p>
        </w:tc>
        <w:tc>
          <w:tcPr>
            <w:tcW w:w="1698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福建省互联网信息办公室、福建省网络与信息安全协调小组办公室</w:t>
            </w:r>
          </w:p>
        </w:tc>
        <w:tc>
          <w:tcPr>
            <w:tcW w:w="118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7" w:type="pct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全国大学生数学建模竞赛</w:t>
            </w:r>
          </w:p>
        </w:tc>
        <w:tc>
          <w:tcPr>
            <w:tcW w:w="1698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中国工业与应用数学学会</w:t>
            </w:r>
          </w:p>
        </w:tc>
        <w:tc>
          <w:tcPr>
            <w:tcW w:w="118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省赛三级/国赛二级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57" w:type="pct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  <w:t>“</w:t>
            </w: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泰迪杯</w:t>
            </w:r>
            <w:r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  <w:t>”</w:t>
            </w: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数据挖掘挑战赛</w:t>
            </w:r>
          </w:p>
        </w:tc>
        <w:tc>
          <w:tcPr>
            <w:tcW w:w="1698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全国大学生数学建模竞赛组织委员会</w:t>
            </w:r>
          </w:p>
        </w:tc>
        <w:tc>
          <w:tcPr>
            <w:tcW w:w="118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省赛四级/国赛三级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557" w:type="pct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美国大学生数学建模竞赛（</w:t>
            </w:r>
            <w:r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  <w:t>MCM/ICM)</w:t>
            </w:r>
          </w:p>
        </w:tc>
        <w:tc>
          <w:tcPr>
            <w:tcW w:w="1698" w:type="pct"/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美国数学及其应用联合会</w:t>
            </w:r>
          </w:p>
        </w:tc>
        <w:tc>
          <w:tcPr>
            <w:tcW w:w="118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二级（Outstanding(一等奖）；Finalist（二等奖）；Meritorious（三等奖））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57" w:type="pct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全国大学生数学竞赛</w:t>
            </w:r>
          </w:p>
        </w:tc>
        <w:tc>
          <w:tcPr>
            <w:tcW w:w="1698" w:type="pct"/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中国数学会</w:t>
            </w:r>
          </w:p>
        </w:tc>
        <w:tc>
          <w:tcPr>
            <w:tcW w:w="118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省赛三级</w:t>
            </w:r>
            <w:r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  <w:t>/</w:t>
            </w: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国赛二级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57" w:type="pct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  <w:t>2021</w:t>
            </w: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年第十一届</w:t>
            </w:r>
            <w:r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  <w:t>MathorCup</w:t>
            </w: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高校数学建模挑战赛</w:t>
            </w:r>
          </w:p>
        </w:tc>
        <w:tc>
          <w:tcPr>
            <w:tcW w:w="1698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中国优选法统筹法与经济数学研究会</w:t>
            </w:r>
          </w:p>
        </w:tc>
        <w:tc>
          <w:tcPr>
            <w:tcW w:w="118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57" w:type="pct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亚太地区大学生数学建模竞赛</w:t>
            </w:r>
          </w:p>
        </w:tc>
        <w:tc>
          <w:tcPr>
            <w:tcW w:w="1698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北京图象图形学学会、亚太地区大学生数学建模竞赛组委会</w:t>
            </w:r>
          </w:p>
        </w:tc>
        <w:tc>
          <w:tcPr>
            <w:tcW w:w="118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57" w:type="pct"/>
            <w:vMerge w:val="restart"/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商学院</w:t>
            </w:r>
          </w:p>
        </w:tc>
        <w:tc>
          <w:tcPr>
            <w:tcW w:w="156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全国大学生市场调查与分析大赛</w:t>
            </w:r>
          </w:p>
        </w:tc>
        <w:tc>
          <w:tcPr>
            <w:tcW w:w="1698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教育部高等学校统计学类专业教学指导委员会、中国商业统计学会、中华应用统计学会</w:t>
            </w:r>
          </w:p>
        </w:tc>
        <w:tc>
          <w:tcPr>
            <w:tcW w:w="118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省赛三级</w:t>
            </w:r>
            <w:r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  <w:t>/</w:t>
            </w: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国赛二级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57" w:type="pct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全国大学生工程训练综合能力竞赛</w:t>
            </w:r>
          </w:p>
        </w:tc>
        <w:tc>
          <w:tcPr>
            <w:tcW w:w="1698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教育部高等教育司主办，教育部高等学校工程训练教学指导委员会</w:t>
            </w:r>
          </w:p>
        </w:tc>
        <w:tc>
          <w:tcPr>
            <w:tcW w:w="118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省赛三级</w:t>
            </w:r>
            <w:r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  <w:t>/</w:t>
            </w: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国赛二级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557" w:type="pct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  <w:t>“</w:t>
            </w: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外研社杯</w:t>
            </w:r>
            <w:r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  <w:t>”</w:t>
            </w: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全国英语写作大赛</w:t>
            </w:r>
          </w:p>
        </w:tc>
        <w:tc>
          <w:tcPr>
            <w:tcW w:w="1698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外语教学与研究出版社、教育部高等学校大学外语教学指导委员会、教育部高等学校英语专业教学指导分委员会</w:t>
            </w:r>
          </w:p>
        </w:tc>
        <w:tc>
          <w:tcPr>
            <w:tcW w:w="118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省赛三级</w:t>
            </w:r>
            <w:r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  <w:t>/</w:t>
            </w: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国赛二级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557" w:type="pct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  <w:t>‘</w:t>
            </w: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外研社杯</w:t>
            </w:r>
            <w:r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  <w:t>’</w:t>
            </w: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全国英语阅读大赛</w:t>
            </w:r>
          </w:p>
        </w:tc>
        <w:tc>
          <w:tcPr>
            <w:tcW w:w="1698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外语教学与研究出版社、教育部高等学校大学外语教学指导委员会、教育部高等学校英语专业教学指导分委员会</w:t>
            </w:r>
          </w:p>
        </w:tc>
        <w:tc>
          <w:tcPr>
            <w:tcW w:w="118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省赛三级</w:t>
            </w:r>
            <w:r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  <w:t>/</w:t>
            </w: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国赛二级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557" w:type="pct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  <w:t>‘</w:t>
            </w: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外研社杯</w:t>
            </w:r>
            <w:r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  <w:t>’</w:t>
            </w: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全国英语演讲大赛</w:t>
            </w:r>
          </w:p>
        </w:tc>
        <w:tc>
          <w:tcPr>
            <w:tcW w:w="1698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外语教学与研究出版社、教育部高等学校大学外语教学指导委员会、教育部高等学校英语专业教学指导分委员会</w:t>
            </w:r>
          </w:p>
        </w:tc>
        <w:tc>
          <w:tcPr>
            <w:tcW w:w="118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省赛三级</w:t>
            </w:r>
            <w:r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  <w:t>/</w:t>
            </w: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国赛二级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57" w:type="pct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海峡两岸大学生职业技能大赛</w:t>
            </w:r>
            <w:r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  <w:t>--</w:t>
            </w: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商业银行经营实战沙盘竞赛</w:t>
            </w:r>
          </w:p>
        </w:tc>
        <w:tc>
          <w:tcPr>
            <w:tcW w:w="1698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福建省教育厅</w:t>
            </w:r>
          </w:p>
        </w:tc>
        <w:tc>
          <w:tcPr>
            <w:tcW w:w="118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57" w:type="pct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海峡两岸大学生职业技能大赛</w:t>
            </w:r>
            <w:r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  <w:t>--</w:t>
            </w: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金融投资模拟交易竞赛</w:t>
            </w:r>
          </w:p>
        </w:tc>
        <w:tc>
          <w:tcPr>
            <w:tcW w:w="1698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福建省教育厅</w:t>
            </w:r>
          </w:p>
        </w:tc>
        <w:tc>
          <w:tcPr>
            <w:tcW w:w="118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57" w:type="pct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海峡两岸大学生职业技能大赛</w:t>
            </w:r>
            <w:r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  <w:t>——</w:t>
            </w: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国际贸易经营实战沙盘竞赛</w:t>
            </w:r>
          </w:p>
        </w:tc>
        <w:tc>
          <w:tcPr>
            <w:tcW w:w="1698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福建省教育厅</w:t>
            </w:r>
          </w:p>
        </w:tc>
        <w:tc>
          <w:tcPr>
            <w:tcW w:w="118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57" w:type="pct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海峡两岸大学生职业技能大赛</w:t>
            </w:r>
            <w:r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  <w:t>—</w:t>
            </w: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电子商务技能赛</w:t>
            </w:r>
          </w:p>
        </w:tc>
        <w:tc>
          <w:tcPr>
            <w:tcW w:w="1698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福建省教育厅</w:t>
            </w:r>
          </w:p>
        </w:tc>
        <w:tc>
          <w:tcPr>
            <w:tcW w:w="118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57" w:type="pct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海峡两岸大学生职业技能大赛</w:t>
            </w:r>
            <w:r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  <w:t>--</w:t>
            </w: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企业运营竞赛</w:t>
            </w:r>
          </w:p>
        </w:tc>
        <w:tc>
          <w:tcPr>
            <w:tcW w:w="1698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福建省教育厅</w:t>
            </w:r>
          </w:p>
        </w:tc>
        <w:tc>
          <w:tcPr>
            <w:tcW w:w="118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57" w:type="pct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  <w:t>“</w:t>
            </w: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高教社杯</w:t>
            </w:r>
            <w:r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  <w:t>”</w:t>
            </w: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全国英语口译大赛</w:t>
            </w:r>
          </w:p>
        </w:tc>
        <w:tc>
          <w:tcPr>
            <w:tcW w:w="1698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高等教育出版社</w:t>
            </w:r>
          </w:p>
        </w:tc>
        <w:tc>
          <w:tcPr>
            <w:tcW w:w="118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7" w:type="pct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福建省商务英语职场技能大赛</w:t>
            </w:r>
          </w:p>
        </w:tc>
        <w:tc>
          <w:tcPr>
            <w:tcW w:w="1698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福建省教育厅</w:t>
            </w:r>
          </w:p>
        </w:tc>
        <w:tc>
          <w:tcPr>
            <w:tcW w:w="118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57" w:type="pct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全国口译大赛</w:t>
            </w:r>
          </w:p>
        </w:tc>
        <w:tc>
          <w:tcPr>
            <w:tcW w:w="1698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中国翻译协会</w:t>
            </w:r>
          </w:p>
        </w:tc>
        <w:tc>
          <w:tcPr>
            <w:tcW w:w="118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省赛四级</w:t>
            </w:r>
            <w:r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  <w:t>/</w:t>
            </w: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国赛三级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557" w:type="pct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全国高校经济决策虚仿实验大赛</w:t>
            </w:r>
          </w:p>
        </w:tc>
        <w:tc>
          <w:tcPr>
            <w:tcW w:w="1698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中国数量经济学会博弈论与实验经济学专业委员会、虚拟仿真实验教学创新联盟文科专业委员会经济与管理工作组</w:t>
            </w:r>
          </w:p>
        </w:tc>
        <w:tc>
          <w:tcPr>
            <w:tcW w:w="118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省赛五级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/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国赛四级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57" w:type="pct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全国供应链大赛</w:t>
            </w:r>
          </w:p>
        </w:tc>
        <w:tc>
          <w:tcPr>
            <w:tcW w:w="1698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中国物流与采购联合会</w:t>
            </w:r>
          </w:p>
        </w:tc>
        <w:tc>
          <w:tcPr>
            <w:tcW w:w="118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区域赛四级</w:t>
            </w:r>
            <w:r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  <w:t>/</w:t>
            </w: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决赛三级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57" w:type="pct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  <w:t>OCALE</w:t>
            </w: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全国跨境电商创新创业能力大赛</w:t>
            </w:r>
          </w:p>
        </w:tc>
        <w:tc>
          <w:tcPr>
            <w:tcW w:w="1698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中国国际贸易学会</w:t>
            </w:r>
          </w:p>
        </w:tc>
        <w:tc>
          <w:tcPr>
            <w:tcW w:w="118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省赛四级</w:t>
            </w:r>
            <w:r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  <w:t>/</w:t>
            </w: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国赛三级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57" w:type="pct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  <w:t>“</w:t>
            </w: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顺丰杯</w:t>
            </w:r>
            <w:r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  <w:t>”</w:t>
            </w: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全国大学生物流设计</w:t>
            </w:r>
          </w:p>
        </w:tc>
        <w:tc>
          <w:tcPr>
            <w:tcW w:w="1698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中国物流与采购联合会</w:t>
            </w:r>
          </w:p>
        </w:tc>
        <w:tc>
          <w:tcPr>
            <w:tcW w:w="118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区域赛四级</w:t>
            </w:r>
            <w:r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  <w:t>/</w:t>
            </w: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决赛三级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57" w:type="pct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  <w:t>“</w:t>
            </w: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福思特杯</w:t>
            </w:r>
            <w:r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  <w:t>”</w:t>
            </w: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全国大学生审计精英挑战赛</w:t>
            </w:r>
          </w:p>
        </w:tc>
        <w:tc>
          <w:tcPr>
            <w:tcW w:w="1698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中国审计学会审计教育分会主办</w:t>
            </w:r>
          </w:p>
        </w:tc>
        <w:tc>
          <w:tcPr>
            <w:tcW w:w="118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省赛四级</w:t>
            </w:r>
            <w:r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  <w:t>/</w:t>
            </w: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国赛三级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57" w:type="pct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  <w:t>“</w:t>
            </w: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科云杯</w:t>
            </w:r>
            <w:r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  <w:t>”</w:t>
            </w: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全国大学生本科组财会职业能力大赛</w:t>
            </w:r>
          </w:p>
        </w:tc>
        <w:tc>
          <w:tcPr>
            <w:tcW w:w="1698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中国企业财务管理协会指导，中国企业财务管理协会财经教育专业委员会主办</w:t>
            </w:r>
          </w:p>
        </w:tc>
        <w:tc>
          <w:tcPr>
            <w:tcW w:w="118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省赛四级</w:t>
            </w:r>
            <w:r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  <w:t>/</w:t>
            </w: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国赛三级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57" w:type="pct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  <w:t>21</w:t>
            </w: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世纪杯全国英语演讲比赛</w:t>
            </w:r>
          </w:p>
        </w:tc>
        <w:tc>
          <w:tcPr>
            <w:tcW w:w="1698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中国日报社</w:t>
            </w:r>
          </w:p>
        </w:tc>
        <w:tc>
          <w:tcPr>
            <w:tcW w:w="118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省赛四级</w:t>
            </w:r>
            <w:r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  <w:t>/</w:t>
            </w: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国赛三级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57" w:type="pct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  <w:t>“</w:t>
            </w: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百蝶杯</w:t>
            </w:r>
            <w:r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  <w:t>”</w:t>
            </w: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全国大学生物流仿真设计大赛</w:t>
            </w:r>
          </w:p>
        </w:tc>
        <w:tc>
          <w:tcPr>
            <w:tcW w:w="1698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中国物流生产力促进中心</w:t>
            </w:r>
          </w:p>
        </w:tc>
        <w:tc>
          <w:tcPr>
            <w:tcW w:w="118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省赛五级</w:t>
            </w:r>
            <w:r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  <w:t>/</w:t>
            </w: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决赛四级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57" w:type="pct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全国大学生</w:t>
            </w:r>
            <w:r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  <w:t>“</w:t>
            </w: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用友新道杯</w:t>
            </w:r>
            <w:r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  <w:t>”ERP</w:t>
            </w: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沙盘模拟经营大赛</w:t>
            </w:r>
          </w:p>
        </w:tc>
        <w:tc>
          <w:tcPr>
            <w:tcW w:w="1698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高等学校国家级实验教学示范中心联席会</w:t>
            </w:r>
          </w:p>
        </w:tc>
        <w:tc>
          <w:tcPr>
            <w:tcW w:w="118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省赛五级</w:t>
            </w:r>
            <w:r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  <w:t>/</w:t>
            </w: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国赛四级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57" w:type="pct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全国大学生</w:t>
            </w:r>
            <w:r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  <w:t>“</w:t>
            </w: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创新、创意及创业</w:t>
            </w:r>
            <w:r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  <w:t>”</w:t>
            </w: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电子商务挑战赛福建赛区选拔赛</w:t>
            </w:r>
          </w:p>
        </w:tc>
        <w:tc>
          <w:tcPr>
            <w:tcW w:w="1698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福建省教育厅</w:t>
            </w:r>
          </w:p>
        </w:tc>
        <w:tc>
          <w:tcPr>
            <w:tcW w:w="118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省赛三级</w:t>
            </w:r>
            <w:r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  <w:t>/</w:t>
            </w: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国赛二级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57" w:type="pct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福建省大学生会计及税务技能创新大赛</w:t>
            </w:r>
          </w:p>
        </w:tc>
        <w:tc>
          <w:tcPr>
            <w:tcW w:w="1698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福建省教育厅</w:t>
            </w:r>
          </w:p>
        </w:tc>
        <w:tc>
          <w:tcPr>
            <w:tcW w:w="1184" w:type="pct"/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省赛三级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57" w:type="pct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福建省大学生跨境电商技能大赛</w:t>
            </w:r>
          </w:p>
        </w:tc>
        <w:tc>
          <w:tcPr>
            <w:tcW w:w="1698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福建省教育厅</w:t>
            </w:r>
          </w:p>
        </w:tc>
        <w:tc>
          <w:tcPr>
            <w:tcW w:w="1184" w:type="pct"/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省赛三级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57" w:type="pct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  <w:t>“</w:t>
            </w: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亿学杯</w:t>
            </w:r>
            <w:r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  <w:t>——</w:t>
            </w: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讲好中国好故事</w:t>
            </w:r>
            <w:r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  <w:t>”</w:t>
            </w: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外语技能大赛</w:t>
            </w:r>
          </w:p>
        </w:tc>
        <w:tc>
          <w:tcPr>
            <w:tcW w:w="1698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福建省教育厅</w:t>
            </w:r>
          </w:p>
        </w:tc>
        <w:tc>
          <w:tcPr>
            <w:tcW w:w="1184" w:type="pct"/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省赛三级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557" w:type="pct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“东方财富杯”全国大学生金融精英挑战赛</w:t>
            </w:r>
          </w:p>
        </w:tc>
        <w:tc>
          <w:tcPr>
            <w:tcW w:w="1698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共青团中央青年发展部</w:t>
            </w:r>
          </w:p>
        </w:tc>
        <w:tc>
          <w:tcPr>
            <w:tcW w:w="118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奖励认定到一等奖为止；冠亚季军认定二级；一等奖认定为三级一等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57" w:type="pct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应用科学与工程学院</w:t>
            </w:r>
          </w:p>
        </w:tc>
        <w:tc>
          <w:tcPr>
            <w:tcW w:w="156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全国大学生结构设计信息技术大赛</w:t>
            </w:r>
          </w:p>
        </w:tc>
        <w:tc>
          <w:tcPr>
            <w:tcW w:w="1698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中国土木工程学会教育工作委员会、清华大学土木水利学院</w:t>
            </w:r>
          </w:p>
        </w:tc>
        <w:tc>
          <w:tcPr>
            <w:tcW w:w="118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7" w:type="pct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全国建设类院校施工技术应用技能大赛</w:t>
            </w:r>
          </w:p>
        </w:tc>
        <w:tc>
          <w:tcPr>
            <w:tcW w:w="1698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中国建设教育协会</w:t>
            </w:r>
          </w:p>
        </w:tc>
        <w:tc>
          <w:tcPr>
            <w:tcW w:w="118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四级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57" w:type="pct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全国大学生结构设计竞赛</w:t>
            </w:r>
          </w:p>
        </w:tc>
        <w:tc>
          <w:tcPr>
            <w:tcW w:w="1698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高等学校土木工程学科专业指导委员会和中国土木工程学会</w:t>
            </w:r>
          </w:p>
        </w:tc>
        <w:tc>
          <w:tcPr>
            <w:tcW w:w="118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省赛三级/国赛二级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557" w:type="pct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全国高等院斯维尔杯建筑信息模型</w:t>
            </w:r>
            <w:r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  <w:t>BIM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应用技能大赛</w:t>
            </w:r>
          </w:p>
        </w:tc>
        <w:tc>
          <w:tcPr>
            <w:tcW w:w="1698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中国建设教育协会、住建部工程管理和工程造价学科专业指导委员会、全国住房和城乡建设职业教育教学指导委员会</w:t>
            </w:r>
          </w:p>
        </w:tc>
        <w:tc>
          <w:tcPr>
            <w:tcW w:w="118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57" w:type="pct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海峡两岸大学生职业技能大赛暨创新科技作品展</w:t>
            </w:r>
          </w:p>
        </w:tc>
        <w:tc>
          <w:tcPr>
            <w:tcW w:w="1698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福建省教育厅</w:t>
            </w:r>
          </w:p>
        </w:tc>
        <w:tc>
          <w:tcPr>
            <w:tcW w:w="118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57" w:type="pct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全国大学生智能建造与管理创新大赛</w:t>
            </w:r>
          </w:p>
        </w:tc>
        <w:tc>
          <w:tcPr>
            <w:tcW w:w="1698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中国建设教育协会、智慧城市与智能建造产业创新联盟</w:t>
            </w:r>
          </w:p>
        </w:tc>
        <w:tc>
          <w:tcPr>
            <w:tcW w:w="118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四级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57" w:type="pct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  <w:t>“</w:t>
            </w: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优路杯</w:t>
            </w:r>
            <w:r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  <w:t>”</w:t>
            </w: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全国</w:t>
            </w:r>
            <w:r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  <w:t>BIM</w:t>
            </w: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技术大赛</w:t>
            </w:r>
          </w:p>
        </w:tc>
        <w:tc>
          <w:tcPr>
            <w:tcW w:w="1698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工业和信息化部人才交流中心</w:t>
            </w:r>
          </w:p>
        </w:tc>
        <w:tc>
          <w:tcPr>
            <w:tcW w:w="118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57" w:type="pct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全国高校</w:t>
            </w:r>
            <w:r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  <w:t>BIM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毕业设计创新大赛</w:t>
            </w:r>
          </w:p>
        </w:tc>
        <w:tc>
          <w:tcPr>
            <w:tcW w:w="1698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中国软件行业协会</w:t>
            </w:r>
          </w:p>
        </w:tc>
        <w:tc>
          <w:tcPr>
            <w:tcW w:w="1184" w:type="pct"/>
            <w:shd w:val="clear" w:color="000000" w:fill="FFFFFF"/>
            <w:vAlign w:val="center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 xml:space="preserve">  国赛三级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7" w:type="pct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全国大学生可持续建筑设计竞赛</w:t>
            </w:r>
          </w:p>
        </w:tc>
        <w:tc>
          <w:tcPr>
            <w:tcW w:w="1698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全国高等学校建筑学学科专业指导委员会</w:t>
            </w:r>
          </w:p>
        </w:tc>
        <w:tc>
          <w:tcPr>
            <w:tcW w:w="118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7" w:type="pct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全国大学生虚拟仿真测图技能大赛</w:t>
            </w:r>
          </w:p>
        </w:tc>
        <w:tc>
          <w:tcPr>
            <w:tcW w:w="1698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教育部高等教育司</w:t>
            </w:r>
          </w:p>
        </w:tc>
        <w:tc>
          <w:tcPr>
            <w:tcW w:w="118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省赛三级/国赛二级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57" w:type="pct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首届全国数字建筑百万人才职业技能挑战赛</w:t>
            </w:r>
          </w:p>
        </w:tc>
        <w:tc>
          <w:tcPr>
            <w:tcW w:w="1698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中国软件行业协会、中关村数字建筑绿色发展联盟、广联达科技股份有限公司</w:t>
            </w:r>
          </w:p>
        </w:tc>
        <w:tc>
          <w:tcPr>
            <w:tcW w:w="118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省赛四级/国赛三级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7" w:type="pct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福建省大学生BIM及招投标应用创新大赛</w:t>
            </w:r>
          </w:p>
        </w:tc>
        <w:tc>
          <w:tcPr>
            <w:tcW w:w="1698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福建省教育厅</w:t>
            </w:r>
          </w:p>
        </w:tc>
        <w:tc>
          <w:tcPr>
            <w:tcW w:w="118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57" w:type="pct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  <w:t>2021</w:t>
            </w: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年第十三届“中国电机工程学会杯”全国大学生电工数学建模竞赛</w:t>
            </w:r>
          </w:p>
        </w:tc>
        <w:tc>
          <w:tcPr>
            <w:tcW w:w="1698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中国电机工程学会电工数学专业委员会</w:t>
            </w:r>
          </w:p>
        </w:tc>
        <w:tc>
          <w:tcPr>
            <w:tcW w:w="118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7" w:type="pct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全国大学生化学实验邀请赛</w:t>
            </w:r>
          </w:p>
        </w:tc>
        <w:tc>
          <w:tcPr>
            <w:tcW w:w="1698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教育部</w:t>
            </w:r>
          </w:p>
        </w:tc>
        <w:tc>
          <w:tcPr>
            <w:tcW w:w="118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省赛三级/国赛二级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57" w:type="pct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全国大学生生命科学竞（</w:t>
            </w:r>
            <w:r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  <w:t>CULSC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）·生命科学竞赛，生命创新创业大赛</w:t>
            </w:r>
          </w:p>
        </w:tc>
        <w:tc>
          <w:tcPr>
            <w:tcW w:w="1698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教育部</w:t>
            </w:r>
          </w:p>
        </w:tc>
        <w:tc>
          <w:tcPr>
            <w:tcW w:w="118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省赛三级/国赛二级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557" w:type="pct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全国大学生广告艺术大赛</w:t>
            </w:r>
          </w:p>
        </w:tc>
        <w:tc>
          <w:tcPr>
            <w:tcW w:w="1698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全国大学生广告艺术大赛组委会、中国传媒大学、大广赛文化传播（北京）有限公司、各省、直辖市、自治区教育厅</w:t>
            </w:r>
          </w:p>
        </w:tc>
        <w:tc>
          <w:tcPr>
            <w:tcW w:w="118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省赛三级/国赛二级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0" w:hRule="atLeast"/>
        </w:trPr>
        <w:tc>
          <w:tcPr>
            <w:tcW w:w="557" w:type="pct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中国大学生计算机设计大赛</w:t>
            </w:r>
          </w:p>
        </w:tc>
        <w:tc>
          <w:tcPr>
            <w:tcW w:w="1698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教育部高等学校计算机类专业教学指导委员会、教育部高等学校软件工程专业教学指导委员会、教育部高等学校大学计算机课程教学指导委员会、教育部高等学校文科计算机基础教学指导分委员会、中国教育电视台</w:t>
            </w:r>
          </w:p>
        </w:tc>
        <w:tc>
          <w:tcPr>
            <w:tcW w:w="118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省赛三级/国赛二级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57" w:type="pct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蓝桥杯全国软件和信息技术专业人才大赛（艺术设计类）</w:t>
            </w:r>
          </w:p>
        </w:tc>
        <w:tc>
          <w:tcPr>
            <w:tcW w:w="1698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工业和信息化部人才交流中心、教育部就业指导中心</w:t>
            </w:r>
          </w:p>
        </w:tc>
        <w:tc>
          <w:tcPr>
            <w:tcW w:w="118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省赛四级/国赛三级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7" w:type="pct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全国高校数字艺术设计大赛</w:t>
            </w:r>
          </w:p>
        </w:tc>
        <w:tc>
          <w:tcPr>
            <w:tcW w:w="1698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工业和信息化部人才交流中心</w:t>
            </w:r>
          </w:p>
        </w:tc>
        <w:tc>
          <w:tcPr>
            <w:tcW w:w="118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省赛三级/国赛二级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57" w:type="pct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中国好创意暨全国数字艺术设计大赛</w:t>
            </w:r>
          </w:p>
        </w:tc>
        <w:tc>
          <w:tcPr>
            <w:tcW w:w="1698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全国高等院校计算机基础教育研究会、中国电子视像行业协会</w:t>
            </w:r>
          </w:p>
        </w:tc>
        <w:tc>
          <w:tcPr>
            <w:tcW w:w="118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省赛三级/国赛二级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7" w:type="pct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中国大学生广告艺术节学院奖</w:t>
            </w:r>
          </w:p>
        </w:tc>
        <w:tc>
          <w:tcPr>
            <w:tcW w:w="1698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中国广告协会</w:t>
            </w:r>
          </w:p>
        </w:tc>
        <w:tc>
          <w:tcPr>
            <w:tcW w:w="118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国赛三级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7" w:type="pct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福建省高校艺术设计奖</w:t>
            </w:r>
          </w:p>
        </w:tc>
        <w:tc>
          <w:tcPr>
            <w:tcW w:w="1698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福建省教育厅、厦门市人民政府</w:t>
            </w:r>
          </w:p>
        </w:tc>
        <w:tc>
          <w:tcPr>
            <w:tcW w:w="118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557" w:type="pct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海峡两岸信息服务创新大赛</w:t>
            </w:r>
          </w:p>
        </w:tc>
        <w:tc>
          <w:tcPr>
            <w:tcW w:w="1698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福建省教育厅、福建省人力资源与社会保障厅、福建省商务厅、福建省科技厅、福建省总工会、共青团福建省委员会</w:t>
            </w:r>
          </w:p>
        </w:tc>
        <w:tc>
          <w:tcPr>
            <w:tcW w:w="118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57" w:type="pct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2021年全国大学生生物医学工程创新设计竞赛</w:t>
            </w:r>
          </w:p>
        </w:tc>
        <w:tc>
          <w:tcPr>
            <w:tcW w:w="1698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中国生物医学工程学会教育工作委员会</w:t>
            </w:r>
          </w:p>
        </w:tc>
        <w:tc>
          <w:tcPr>
            <w:tcW w:w="118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57" w:type="pct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“南方测绘杯”第六届全国高等学校大学生测绘技能大赛</w:t>
            </w:r>
          </w:p>
        </w:tc>
        <w:tc>
          <w:tcPr>
            <w:tcW w:w="1698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全国高等学校测绘类专业竞赛联盟、自然资源部职业技能鉴定指导中心</w:t>
            </w:r>
          </w:p>
        </w:tc>
        <w:tc>
          <w:tcPr>
            <w:tcW w:w="118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国赛三级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57" w:type="pct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2021年“鲁班杯”全国高校bim毕业设计作品大赛</w:t>
            </w:r>
          </w:p>
        </w:tc>
        <w:tc>
          <w:tcPr>
            <w:tcW w:w="1698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中国建设教育协会</w:t>
            </w:r>
          </w:p>
        </w:tc>
        <w:tc>
          <w:tcPr>
            <w:tcW w:w="118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国赛四级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57" w:type="pct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2021年全国大学生生物医学工程创新设计竞赛</w:t>
            </w:r>
          </w:p>
        </w:tc>
        <w:tc>
          <w:tcPr>
            <w:tcW w:w="1698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中国生物医学工程学会教育工作委员会</w:t>
            </w:r>
          </w:p>
        </w:tc>
        <w:tc>
          <w:tcPr>
            <w:tcW w:w="118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国赛三级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7" w:type="pct"/>
            <w:vMerge w:val="restart"/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护理学院</w:t>
            </w:r>
          </w:p>
        </w:tc>
        <w:tc>
          <w:tcPr>
            <w:tcW w:w="156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中华医学会健康管理学分会科普演讲比赛</w:t>
            </w:r>
          </w:p>
        </w:tc>
        <w:tc>
          <w:tcPr>
            <w:tcW w:w="1698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中华医学会、中华医学会健康管理学分会</w:t>
            </w:r>
          </w:p>
        </w:tc>
        <w:tc>
          <w:tcPr>
            <w:tcW w:w="118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区域赛三级/决赛二级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57" w:type="pct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中华医学会健康管理学分会健康管理知识竞赛</w:t>
            </w:r>
          </w:p>
        </w:tc>
        <w:tc>
          <w:tcPr>
            <w:tcW w:w="1698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中华医学会、中华医学会健康管理学分会</w:t>
            </w:r>
          </w:p>
        </w:tc>
        <w:tc>
          <w:tcPr>
            <w:tcW w:w="118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区域赛三级/决赛二级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57" w:type="pct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福建省医学会健康管理学分会科普演讲比赛</w:t>
            </w:r>
          </w:p>
        </w:tc>
        <w:tc>
          <w:tcPr>
            <w:tcW w:w="1698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福建省医学会健康管理学分会、福建省健康体检管理质量控制中心</w:t>
            </w:r>
          </w:p>
        </w:tc>
        <w:tc>
          <w:tcPr>
            <w:tcW w:w="118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四级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57" w:type="pct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福建省健康管理师协会金牌健康讲师演讲比赛</w:t>
            </w:r>
          </w:p>
        </w:tc>
        <w:tc>
          <w:tcPr>
            <w:tcW w:w="1698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福建省健康管理师协会</w:t>
            </w:r>
          </w:p>
        </w:tc>
        <w:tc>
          <w:tcPr>
            <w:tcW w:w="118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四级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57" w:type="pct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全国大学生健康科普大赛</w:t>
            </w:r>
          </w:p>
        </w:tc>
        <w:tc>
          <w:tcPr>
            <w:tcW w:w="1698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中华预防医学会、中国疾病预防控制中心研究生院</w:t>
            </w:r>
          </w:p>
        </w:tc>
        <w:tc>
          <w:tcPr>
            <w:tcW w:w="118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7" w:type="pct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护理本科生临床综合技能邀请赛等</w:t>
            </w:r>
          </w:p>
        </w:tc>
        <w:tc>
          <w:tcPr>
            <w:tcW w:w="1698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教育部本科护理学类教学指导委员会</w:t>
            </w:r>
          </w:p>
        </w:tc>
        <w:tc>
          <w:tcPr>
            <w:tcW w:w="118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7" w:type="pct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全国护理专业本科临床技能大赛等</w:t>
            </w:r>
          </w:p>
        </w:tc>
        <w:tc>
          <w:tcPr>
            <w:tcW w:w="1698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高等护理教育学会</w:t>
            </w:r>
          </w:p>
        </w:tc>
        <w:tc>
          <w:tcPr>
            <w:tcW w:w="118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57" w:type="pct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全国康复治疗学技术专业技能大赛</w:t>
            </w:r>
          </w:p>
        </w:tc>
        <w:tc>
          <w:tcPr>
            <w:tcW w:w="1698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中国康复医学会,中国康复医学会康复医学教育专业委员会</w:t>
            </w:r>
          </w:p>
        </w:tc>
        <w:tc>
          <w:tcPr>
            <w:tcW w:w="118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57" w:type="pct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全国高校运动康复专业学生技能大赛</w:t>
            </w:r>
          </w:p>
        </w:tc>
        <w:tc>
          <w:tcPr>
            <w:tcW w:w="1698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教育部普通高校体育教学指导委员会,中国康复医学会体育保健康复专业委员会</w:t>
            </w:r>
          </w:p>
        </w:tc>
        <w:tc>
          <w:tcPr>
            <w:tcW w:w="118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7" w:type="pct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全国传统保健运动会</w:t>
            </w:r>
          </w:p>
        </w:tc>
        <w:tc>
          <w:tcPr>
            <w:tcW w:w="1698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中华中医药学会、传统保健委员会</w:t>
            </w:r>
          </w:p>
        </w:tc>
        <w:tc>
          <w:tcPr>
            <w:tcW w:w="118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7" w:type="pct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福建省高校健身气功锦标赛</w:t>
            </w:r>
          </w:p>
        </w:tc>
        <w:tc>
          <w:tcPr>
            <w:tcW w:w="1698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福建省体育局、福建省健身气功中心</w:t>
            </w:r>
          </w:p>
        </w:tc>
        <w:tc>
          <w:tcPr>
            <w:tcW w:w="118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四级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57" w:type="pct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马克思主义学院</w:t>
            </w:r>
          </w:p>
        </w:tc>
        <w:tc>
          <w:tcPr>
            <w:tcW w:w="156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“我心目中的思政课”全国高校大学生微电影大赛</w:t>
            </w:r>
          </w:p>
        </w:tc>
        <w:tc>
          <w:tcPr>
            <w:tcW w:w="1698" w:type="pct"/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教育部高校思政课教学指导委员会</w:t>
            </w:r>
          </w:p>
        </w:tc>
        <w:tc>
          <w:tcPr>
            <w:tcW w:w="118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557" w:type="pct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习近平新时代中国特色社会主义思想大学习领航计划系列主题活动：福建省高校大学生讲思政课公开课、微电影展示、主题征文、微演讲等</w:t>
            </w:r>
          </w:p>
        </w:tc>
        <w:tc>
          <w:tcPr>
            <w:tcW w:w="1698" w:type="pct"/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中共福建省委教育工委</w:t>
            </w:r>
          </w:p>
        </w:tc>
        <w:tc>
          <w:tcPr>
            <w:tcW w:w="118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57" w:type="pct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福建省高校大学生学习马克思主义理论“一‘马’当先”知识竞赛</w:t>
            </w:r>
          </w:p>
        </w:tc>
        <w:tc>
          <w:tcPr>
            <w:tcW w:w="1698" w:type="pct"/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中共福建省委教育工委</w:t>
            </w:r>
          </w:p>
        </w:tc>
        <w:tc>
          <w:tcPr>
            <w:tcW w:w="118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7" w:type="pct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体育教学部</w:t>
            </w:r>
          </w:p>
        </w:tc>
        <w:tc>
          <w:tcPr>
            <w:tcW w:w="1561" w:type="pct"/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福建省跳绳比赛</w:t>
            </w:r>
          </w:p>
        </w:tc>
        <w:tc>
          <w:tcPr>
            <w:tcW w:w="1698" w:type="pct"/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福建省跳绳协会</w:t>
            </w:r>
          </w:p>
        </w:tc>
        <w:tc>
          <w:tcPr>
            <w:tcW w:w="1184" w:type="pct"/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四级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7" w:type="pct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1" w:type="pct"/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福州市跳绳比赛</w:t>
            </w:r>
          </w:p>
        </w:tc>
        <w:tc>
          <w:tcPr>
            <w:tcW w:w="1698" w:type="pct"/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福州市跳绳协会</w:t>
            </w:r>
          </w:p>
        </w:tc>
        <w:tc>
          <w:tcPr>
            <w:tcW w:w="1184" w:type="pct"/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五级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57" w:type="pct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1" w:type="pct"/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中国（全国）大学生足球五人制联赛</w:t>
            </w:r>
          </w:p>
        </w:tc>
        <w:tc>
          <w:tcPr>
            <w:tcW w:w="1698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全国青少年校园足球工作领导小组、中国大学生体育协会</w:t>
            </w:r>
          </w:p>
        </w:tc>
        <w:tc>
          <w:tcPr>
            <w:tcW w:w="118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决赛三级/省赛四级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7" w:type="pct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1" w:type="pct"/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CUBA中国大学生篮球联赛</w:t>
            </w:r>
          </w:p>
        </w:tc>
        <w:tc>
          <w:tcPr>
            <w:tcW w:w="1698" w:type="pct"/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中国大学生体育协会</w:t>
            </w:r>
          </w:p>
        </w:tc>
        <w:tc>
          <w:tcPr>
            <w:tcW w:w="118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决赛三级/省赛四级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57" w:type="pct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校团委</w:t>
            </w:r>
          </w:p>
        </w:tc>
        <w:tc>
          <w:tcPr>
            <w:tcW w:w="156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  <w:t>“</w:t>
            </w: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挑战杯</w:t>
            </w:r>
            <w:r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  <w:t>”</w:t>
            </w: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全国大学生课外学术科技作品竞赛</w:t>
            </w:r>
          </w:p>
        </w:tc>
        <w:tc>
          <w:tcPr>
            <w:tcW w:w="1698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共青团中央、教育部、中国社会科学院、中国科协、全国学联</w:t>
            </w:r>
          </w:p>
        </w:tc>
        <w:tc>
          <w:tcPr>
            <w:tcW w:w="118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挑战杯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57" w:type="pct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  <w:t>“</w:t>
            </w: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挑战杯</w:t>
            </w:r>
            <w:r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  <w:t>”</w:t>
            </w: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中国大学生创业计划大赛</w:t>
            </w:r>
          </w:p>
        </w:tc>
        <w:tc>
          <w:tcPr>
            <w:tcW w:w="1698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共青团中央、中国科协、教育部、全国学联</w:t>
            </w:r>
          </w:p>
        </w:tc>
        <w:tc>
          <w:tcPr>
            <w:tcW w:w="118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挑战杯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57" w:type="pct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  <w:t>“</w:t>
            </w: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创青春</w:t>
            </w:r>
            <w:r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  <w:t>”</w:t>
            </w: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全国大学生创业大赛</w:t>
            </w:r>
            <w:r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  <w:t xml:space="preserve">( </w:t>
            </w: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中国青年创新创业大赛大学生组</w:t>
            </w:r>
            <w:r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  <w:t>)</w:t>
            </w:r>
          </w:p>
        </w:tc>
        <w:tc>
          <w:tcPr>
            <w:tcW w:w="1698" w:type="pct"/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共青团中央、中国科协、教育部和全国学联</w:t>
            </w:r>
          </w:p>
        </w:tc>
        <w:tc>
          <w:tcPr>
            <w:tcW w:w="118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挑战杯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7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学工处</w:t>
            </w:r>
          </w:p>
        </w:tc>
        <w:tc>
          <w:tcPr>
            <w:tcW w:w="156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2021年福建省大学生军事技能比武</w:t>
            </w:r>
          </w:p>
        </w:tc>
        <w:tc>
          <w:tcPr>
            <w:tcW w:w="1698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福建省教育厅、福建省国防教育办公室</w:t>
            </w:r>
          </w:p>
        </w:tc>
        <w:tc>
          <w:tcPr>
            <w:tcW w:w="118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省赛三级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57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招就处</w:t>
            </w:r>
          </w:p>
        </w:tc>
        <w:tc>
          <w:tcPr>
            <w:tcW w:w="1561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  <w:t>“</w:t>
            </w: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互联网</w:t>
            </w:r>
            <w:r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  <w:t>+”</w:t>
            </w: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大学生创新创业大赛</w:t>
            </w:r>
          </w:p>
        </w:tc>
        <w:tc>
          <w:tcPr>
            <w:tcW w:w="1698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教育部</w:t>
            </w:r>
          </w:p>
        </w:tc>
        <w:tc>
          <w:tcPr>
            <w:tcW w:w="1184" w:type="pc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</w:rPr>
              <w:t>互联网+</w:t>
            </w:r>
          </w:p>
        </w:tc>
      </w:tr>
    </w:tbl>
    <w:p>
      <w:pPr>
        <w:ind w:right="640"/>
        <w:rPr>
          <w:rFonts w:ascii="仿宋_GB2312" w:hAnsi="宋体" w:eastAsia="仿宋_GB2312" w:cs="宋体"/>
          <w:sz w:val="32"/>
          <w:szCs w:val="40"/>
        </w:rPr>
      </w:pPr>
    </w:p>
    <w:sectPr>
      <w:footerReference r:id="rId3" w:type="default"/>
      <w:footerReference r:id="rId4" w:type="even"/>
      <w:pgSz w:w="11907" w:h="16840"/>
      <w:pgMar w:top="1587" w:right="1559" w:bottom="1587" w:left="1559" w:header="0" w:footer="992" w:gutter="0"/>
      <w:pgNumType w:fmt="numberInDash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-9525</wp:posOffset>
              </wp:positionV>
              <wp:extent cx="254000" cy="175260"/>
              <wp:effectExtent l="0" t="0" r="6350" b="889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4000" cy="1752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ascii="宋体" w:hAnsi="宋体" w:cs="Times New Roman" w:eastAsiaTheme="minorEastAsia"/>
                              <w:sz w:val="28"/>
                              <w:szCs w:val="24"/>
                            </w:rPr>
                          </w:pPr>
                          <w:r>
                            <w:rPr>
                              <w:rFonts w:ascii="宋体" w:hAnsi="宋体" w:cs="Times New Roman" w:eastAsiaTheme="minorEastAsia"/>
                              <w:sz w:val="28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cs="Times New Roman" w:eastAsiaTheme="minorEastAsia"/>
                              <w:sz w:val="28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cs="Times New Roman" w:eastAsiaTheme="minorEastAsia"/>
                              <w:sz w:val="28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Times New Roman" w:eastAsiaTheme="minorEastAsia"/>
                              <w:sz w:val="28"/>
                              <w:szCs w:val="24"/>
                            </w:rPr>
                            <w:t>- 1 -</w:t>
                          </w:r>
                          <w:r>
                            <w:rPr>
                              <w:rFonts w:ascii="宋体" w:hAnsi="宋体" w:cs="Times New Roman" w:eastAsiaTheme="minorEastAsia"/>
                              <w:sz w:val="28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0.75pt;height:13.8pt;width:20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Fa1ffDTAAAABQEAAA8AAAAAAAAAAQAgAAAAIgAAAGRycy9kb3ducmV2LnhtbFBLAQIUABQA&#10;AAAIAIdO4kDZhX5JLgIAAFMEAAAOAAAAAAAAAAEAIAAAACI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ascii="宋体" w:hAnsi="宋体" w:cs="Times New Roman" w:eastAsiaTheme="minorEastAsia"/>
                        <w:sz w:val="28"/>
                        <w:szCs w:val="24"/>
                      </w:rPr>
                    </w:pPr>
                    <w:r>
                      <w:rPr>
                        <w:rFonts w:ascii="宋体" w:hAnsi="宋体" w:cs="Times New Roman" w:eastAsiaTheme="minorEastAsia"/>
                        <w:sz w:val="28"/>
                        <w:szCs w:val="24"/>
                      </w:rPr>
                      <w:fldChar w:fldCharType="begin"/>
                    </w:r>
                    <w:r>
                      <w:rPr>
                        <w:rFonts w:ascii="宋体" w:hAnsi="宋体" w:cs="Times New Roman" w:eastAsiaTheme="minorEastAsia"/>
                        <w:sz w:val="28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cs="Times New Roman" w:eastAsiaTheme="minorEastAsia"/>
                        <w:sz w:val="28"/>
                        <w:szCs w:val="24"/>
                      </w:rPr>
                      <w:fldChar w:fldCharType="separate"/>
                    </w:r>
                    <w:r>
                      <w:rPr>
                        <w:rFonts w:ascii="宋体" w:hAnsi="宋体" w:cs="Times New Roman" w:eastAsiaTheme="minorEastAsia"/>
                        <w:sz w:val="28"/>
                        <w:szCs w:val="24"/>
                      </w:rPr>
                      <w:t>- 1 -</w:t>
                    </w:r>
                    <w:r>
                      <w:rPr>
                        <w:rFonts w:ascii="宋体" w:hAnsi="宋体" w:cs="Times New Roman" w:eastAsiaTheme="minorEastAsia"/>
                        <w:sz w:val="28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254000" cy="175260"/>
              <wp:effectExtent l="0" t="0" r="12700" b="15240"/>
              <wp:wrapNone/>
              <wp:docPr id="1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400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rFonts w:ascii="宋体" w:hAnsi="宋体" w:eastAsiaTheme="minorEastAsia"/>
                              <w:sz w:val="28"/>
                            </w:rPr>
                          </w:pPr>
                          <w:r>
                            <w:rPr>
                              <w:rFonts w:ascii="宋体" w:hAnsi="宋体" w:cs="Times New Roman" w:eastAsiaTheme="minorEastAsia"/>
                              <w:sz w:val="28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cs="Times New Roman" w:eastAsiaTheme="minorEastAsia"/>
                              <w:sz w:val="28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cs="Times New Roman" w:eastAsiaTheme="minorEastAsia"/>
                              <w:sz w:val="28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Times New Roman" w:eastAsiaTheme="minorEastAsia"/>
                              <w:sz w:val="28"/>
                              <w:szCs w:val="24"/>
                            </w:rPr>
                            <w:t>- 6 -</w:t>
                          </w:r>
                          <w:r>
                            <w:rPr>
                              <w:rFonts w:ascii="宋体" w:hAnsi="宋体" w:cs="Times New Roman" w:eastAsiaTheme="minorEastAsia"/>
                              <w:sz w:val="28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6" o:spid="_x0000_s1026" o:spt="202" type="#_x0000_t202" style="position:absolute;left:0pt;margin-top:0pt;height:13.8pt;width:20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Ui5Io0AAAAAMBAAAPAAAAAAAAAAEAIAAAACIAAABkcnMvZG93&#10;bnJldi54bWxQSwECFAAUAAAACACHTuJAtR8C9AgCAAACBAAADgAAAAAAAAABACAAAAAfAQAAZHJz&#10;L2Uyb0RvYy54bWxQSwUGAAAAAAYABgBZAQAAm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ascii="宋体" w:hAnsi="宋体" w:eastAsiaTheme="minorEastAsia"/>
                        <w:sz w:val="28"/>
                      </w:rPr>
                    </w:pPr>
                    <w:r>
                      <w:rPr>
                        <w:rFonts w:ascii="宋体" w:hAnsi="宋体" w:cs="Times New Roman" w:eastAsiaTheme="minorEastAsia"/>
                        <w:sz w:val="28"/>
                        <w:szCs w:val="24"/>
                      </w:rPr>
                      <w:fldChar w:fldCharType="begin"/>
                    </w:r>
                    <w:r>
                      <w:rPr>
                        <w:rFonts w:ascii="宋体" w:hAnsi="宋体" w:cs="Times New Roman" w:eastAsiaTheme="minorEastAsia"/>
                        <w:sz w:val="28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cs="Times New Roman" w:eastAsiaTheme="minorEastAsia"/>
                        <w:sz w:val="28"/>
                        <w:szCs w:val="24"/>
                      </w:rPr>
                      <w:fldChar w:fldCharType="separate"/>
                    </w:r>
                    <w:r>
                      <w:rPr>
                        <w:rFonts w:ascii="宋体" w:hAnsi="宋体" w:cs="Times New Roman" w:eastAsiaTheme="minorEastAsia"/>
                        <w:sz w:val="28"/>
                        <w:szCs w:val="24"/>
                      </w:rPr>
                      <w:t>- 6 -</w:t>
                    </w:r>
                    <w:r>
                      <w:rPr>
                        <w:rFonts w:ascii="宋体" w:hAnsi="宋体" w:cs="Times New Roman" w:eastAsiaTheme="minorEastAsia"/>
                        <w:sz w:val="28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E11"/>
    <w:rsid w:val="00033C9C"/>
    <w:rsid w:val="00043E6E"/>
    <w:rsid w:val="00044E7D"/>
    <w:rsid w:val="0009339A"/>
    <w:rsid w:val="000D21D9"/>
    <w:rsid w:val="000D4621"/>
    <w:rsid w:val="000E0643"/>
    <w:rsid w:val="00100BC8"/>
    <w:rsid w:val="00125711"/>
    <w:rsid w:val="0014009B"/>
    <w:rsid w:val="00146E29"/>
    <w:rsid w:val="001531DD"/>
    <w:rsid w:val="001B5580"/>
    <w:rsid w:val="001C28C4"/>
    <w:rsid w:val="001D081E"/>
    <w:rsid w:val="001E61BA"/>
    <w:rsid w:val="002160E7"/>
    <w:rsid w:val="002320FF"/>
    <w:rsid w:val="00314155"/>
    <w:rsid w:val="0033611A"/>
    <w:rsid w:val="003362ED"/>
    <w:rsid w:val="0033746B"/>
    <w:rsid w:val="00341B41"/>
    <w:rsid w:val="0035792A"/>
    <w:rsid w:val="00362474"/>
    <w:rsid w:val="00391015"/>
    <w:rsid w:val="00400077"/>
    <w:rsid w:val="004211F4"/>
    <w:rsid w:val="004227BD"/>
    <w:rsid w:val="004459E6"/>
    <w:rsid w:val="0045328E"/>
    <w:rsid w:val="00457FE8"/>
    <w:rsid w:val="00494751"/>
    <w:rsid w:val="004B081D"/>
    <w:rsid w:val="00525CCD"/>
    <w:rsid w:val="00563F75"/>
    <w:rsid w:val="00566E1E"/>
    <w:rsid w:val="005E4B0F"/>
    <w:rsid w:val="00613BF9"/>
    <w:rsid w:val="0062028C"/>
    <w:rsid w:val="00653CF7"/>
    <w:rsid w:val="00660FA8"/>
    <w:rsid w:val="006753A8"/>
    <w:rsid w:val="00687F5D"/>
    <w:rsid w:val="00692AED"/>
    <w:rsid w:val="006931A3"/>
    <w:rsid w:val="006B3BCA"/>
    <w:rsid w:val="006C0A12"/>
    <w:rsid w:val="006C416A"/>
    <w:rsid w:val="006D45B7"/>
    <w:rsid w:val="006F3232"/>
    <w:rsid w:val="00702B82"/>
    <w:rsid w:val="00751E11"/>
    <w:rsid w:val="00791B9D"/>
    <w:rsid w:val="007E07C3"/>
    <w:rsid w:val="007E3362"/>
    <w:rsid w:val="00832B9E"/>
    <w:rsid w:val="00866D95"/>
    <w:rsid w:val="00887C5A"/>
    <w:rsid w:val="008A58EA"/>
    <w:rsid w:val="008C11A9"/>
    <w:rsid w:val="008C211C"/>
    <w:rsid w:val="008D5A47"/>
    <w:rsid w:val="008E2074"/>
    <w:rsid w:val="008E6146"/>
    <w:rsid w:val="00907923"/>
    <w:rsid w:val="00907EB0"/>
    <w:rsid w:val="00957771"/>
    <w:rsid w:val="00960347"/>
    <w:rsid w:val="009A76F9"/>
    <w:rsid w:val="009E6FFC"/>
    <w:rsid w:val="009F0643"/>
    <w:rsid w:val="009F25FE"/>
    <w:rsid w:val="00A47516"/>
    <w:rsid w:val="00A83383"/>
    <w:rsid w:val="00A9105C"/>
    <w:rsid w:val="00AA0974"/>
    <w:rsid w:val="00AD02D1"/>
    <w:rsid w:val="00AD7202"/>
    <w:rsid w:val="00B236C5"/>
    <w:rsid w:val="00B464A4"/>
    <w:rsid w:val="00B7272B"/>
    <w:rsid w:val="00B73B6C"/>
    <w:rsid w:val="00BE1707"/>
    <w:rsid w:val="00C1537B"/>
    <w:rsid w:val="00C767BE"/>
    <w:rsid w:val="00C8148A"/>
    <w:rsid w:val="00CB32B1"/>
    <w:rsid w:val="00CC1BF5"/>
    <w:rsid w:val="00CE633D"/>
    <w:rsid w:val="00D208F8"/>
    <w:rsid w:val="00D3014E"/>
    <w:rsid w:val="00D512D7"/>
    <w:rsid w:val="00D519CC"/>
    <w:rsid w:val="00DA1CD9"/>
    <w:rsid w:val="00DB12F2"/>
    <w:rsid w:val="00DB3236"/>
    <w:rsid w:val="00DC6EEF"/>
    <w:rsid w:val="00DC7000"/>
    <w:rsid w:val="00E6777E"/>
    <w:rsid w:val="00E95552"/>
    <w:rsid w:val="00F42321"/>
    <w:rsid w:val="00F5785F"/>
    <w:rsid w:val="00F61144"/>
    <w:rsid w:val="00FB69EC"/>
    <w:rsid w:val="00FC57AF"/>
    <w:rsid w:val="00FD1C21"/>
    <w:rsid w:val="00FF72FA"/>
    <w:rsid w:val="0E3776C4"/>
    <w:rsid w:val="10AA4349"/>
    <w:rsid w:val="12331667"/>
    <w:rsid w:val="145B6543"/>
    <w:rsid w:val="1B58577D"/>
    <w:rsid w:val="26442820"/>
    <w:rsid w:val="348C6C89"/>
    <w:rsid w:val="38FD68EC"/>
    <w:rsid w:val="3D1D052F"/>
    <w:rsid w:val="47152607"/>
    <w:rsid w:val="4A6E01F4"/>
    <w:rsid w:val="711C5DEB"/>
    <w:rsid w:val="71B10DD4"/>
    <w:rsid w:val="74FA4F6E"/>
    <w:rsid w:val="75BB72A6"/>
    <w:rsid w:val="7DA9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link w:val="18"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Hyperlink"/>
    <w:basedOn w:val="10"/>
    <w:semiHidden/>
    <w:unhideWhenUsed/>
    <w:qFormat/>
    <w:uiPriority w:val="99"/>
    <w:rPr>
      <w:color w:val="333333"/>
      <w:u w:val="none"/>
    </w:rPr>
  </w:style>
  <w:style w:type="character" w:customStyle="1" w:styleId="12">
    <w:name w:val="页眉 Char"/>
    <w:basedOn w:val="10"/>
    <w:link w:val="6"/>
    <w:qFormat/>
    <w:uiPriority w:val="99"/>
    <w:rPr>
      <w:sz w:val="18"/>
      <w:szCs w:val="18"/>
    </w:rPr>
  </w:style>
  <w:style w:type="character" w:customStyle="1" w:styleId="13">
    <w:name w:val="页脚 Char"/>
    <w:basedOn w:val="10"/>
    <w:link w:val="5"/>
    <w:qFormat/>
    <w:uiPriority w:val="99"/>
    <w:rPr>
      <w:sz w:val="18"/>
      <w:szCs w:val="18"/>
    </w:rPr>
  </w:style>
  <w:style w:type="character" w:customStyle="1" w:styleId="14">
    <w:name w:val="标题 1 Char"/>
    <w:basedOn w:val="10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paragraph" w:customStyle="1" w:styleId="15">
    <w:name w:val="arti-metas1"/>
    <w:basedOn w:val="1"/>
    <w:qFormat/>
    <w:uiPriority w:val="0"/>
    <w:pPr>
      <w:widowControl/>
      <w:pBdr>
        <w:bottom w:val="single" w:color="7E0001" w:sz="12" w:space="8"/>
      </w:pBdr>
      <w:spacing w:line="240" w:lineRule="atLeast"/>
      <w:jc w:val="center"/>
    </w:pPr>
    <w:rPr>
      <w:rFonts w:ascii="微软雅黑" w:hAnsi="微软雅黑" w:eastAsia="微软雅黑" w:cs="宋体"/>
      <w:color w:val="333333"/>
      <w:kern w:val="0"/>
      <w:szCs w:val="21"/>
    </w:rPr>
  </w:style>
  <w:style w:type="character" w:customStyle="1" w:styleId="16">
    <w:name w:val="wp_visitcount1"/>
    <w:basedOn w:val="10"/>
    <w:qFormat/>
    <w:uiPriority w:val="0"/>
    <w:rPr>
      <w:vanish/>
      <w:color w:val="787878"/>
      <w:sz w:val="18"/>
      <w:szCs w:val="18"/>
    </w:rPr>
  </w:style>
  <w:style w:type="character" w:customStyle="1" w:styleId="17">
    <w:name w:val="批注框文本 Char"/>
    <w:basedOn w:val="10"/>
    <w:link w:val="4"/>
    <w:semiHidden/>
    <w:qFormat/>
    <w:uiPriority w:val="99"/>
    <w:rPr>
      <w:sz w:val="18"/>
      <w:szCs w:val="18"/>
    </w:rPr>
  </w:style>
  <w:style w:type="character" w:customStyle="1" w:styleId="18">
    <w:name w:val="日期 Char"/>
    <w:basedOn w:val="10"/>
    <w:link w:val="3"/>
    <w:semiHidden/>
    <w:uiPriority w:val="99"/>
    <w:rPr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DB158EB-FA6F-4B9A-9197-C063B7456B6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7</Pages>
  <Words>759</Words>
  <Characters>4329</Characters>
  <Lines>36</Lines>
  <Paragraphs>10</Paragraphs>
  <TotalTime>1</TotalTime>
  <ScaleCrop>false</ScaleCrop>
  <LinksUpToDate>false</LinksUpToDate>
  <CharactersWithSpaces>5078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2021-12-21T06:57:00Z</dcterms:created>
  <dc:creator>Wrgho</dc:creator>
  <cp:lastModifiedBy>C a i</cp:lastModifiedBy>
  <dcterms:modified xsi:type="dcterms:W3CDTF">2021-12-22T06:35:57Z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A31729C325364AA98BC3587808E0655E</vt:lpwstr>
  </property>
</Properties>
</file>