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600" w:lineRule="exact"/>
        <w:jc w:val="center"/>
        <w:rPr>
          <w:rFonts w:ascii="方正小标宋简体" w:hAnsi="华文中宋" w:eastAsia="方正小标宋简体"/>
          <w:color w:val="FF3300"/>
          <w:spacing w:val="66"/>
          <w:w w:val="93"/>
          <w:position w:val="-6"/>
          <w:sz w:val="90"/>
          <w:szCs w:val="90"/>
        </w:rPr>
      </w:pPr>
    </w:p>
    <w:p>
      <w:pPr>
        <w:spacing w:line="600" w:lineRule="exact"/>
        <w:jc w:val="center"/>
        <w:rPr>
          <w:rFonts w:ascii="方正小标宋简体" w:hAnsi="宋体" w:eastAsia="方正小标宋简体" w:cs="黑体"/>
          <w:spacing w:val="10"/>
          <w:sz w:val="44"/>
          <w:szCs w:val="44"/>
        </w:rPr>
      </w:pPr>
      <w:r>
        <w:rPr>
          <w:rFonts w:hint="eastAsia" w:ascii="方正小标宋简体" w:hAnsi="宋体" w:eastAsia="方正小标宋简体" w:cs="黑体"/>
          <w:spacing w:val="10"/>
          <w:sz w:val="44"/>
          <w:szCs w:val="44"/>
        </w:rPr>
        <w:t>关于</w:t>
      </w:r>
      <w:r>
        <w:rPr>
          <w:rFonts w:hint="eastAsia" w:ascii="方正小标宋简体" w:hAnsi="宋体" w:eastAsia="方正小标宋简体"/>
          <w:bCs/>
          <w:color w:val="000000"/>
          <w:spacing w:val="10"/>
          <w:sz w:val="44"/>
          <w:szCs w:val="44"/>
        </w:rPr>
        <w:t>申报</w:t>
      </w:r>
      <w:r>
        <w:rPr>
          <w:rFonts w:ascii="方正小标宋简体" w:hAnsi="宋体" w:eastAsia="方正小标宋简体" w:cs="黑体"/>
          <w:spacing w:val="10"/>
          <w:sz w:val="44"/>
          <w:szCs w:val="44"/>
        </w:rPr>
        <w:t>2021</w:t>
      </w:r>
      <w:r>
        <w:rPr>
          <w:rFonts w:hint="eastAsia" w:ascii="方正小标宋简体" w:hAnsi="宋体" w:eastAsia="方正小标宋简体" w:cs="黑体"/>
          <w:spacing w:val="10"/>
          <w:sz w:val="44"/>
          <w:szCs w:val="44"/>
        </w:rPr>
        <w:t>年福建省社科基金</w:t>
      </w:r>
    </w:p>
    <w:p>
      <w:pPr>
        <w:spacing w:line="600" w:lineRule="exact"/>
        <w:jc w:val="center"/>
        <w:rPr>
          <w:rFonts w:ascii="方正小标宋简体" w:hAnsi="宋体" w:eastAsia="方正小标宋简体" w:cs="黑体"/>
          <w:spacing w:val="10"/>
          <w:sz w:val="44"/>
          <w:szCs w:val="44"/>
        </w:rPr>
      </w:pPr>
      <w:r>
        <w:rPr>
          <w:rFonts w:hint="eastAsia" w:ascii="方正小标宋简体" w:hAnsi="宋体" w:eastAsia="方正小标宋简体" w:cs="黑体"/>
          <w:spacing w:val="10"/>
          <w:sz w:val="44"/>
          <w:szCs w:val="44"/>
        </w:rPr>
        <w:t>省法学会专项和省法学会重点课题的通知</w:t>
      </w:r>
    </w:p>
    <w:p>
      <w:pPr>
        <w:spacing w:line="600" w:lineRule="exact"/>
        <w:rPr>
          <w:rFonts w:ascii="??_GB2312" w:eastAsia="Times New Roman"/>
          <w:spacing w:val="10"/>
          <w:szCs w:val="32"/>
        </w:rPr>
      </w:pPr>
      <w:bookmarkStart w:id="0" w:name="_GoBack"/>
      <w:bookmarkEnd w:id="0"/>
    </w:p>
    <w:p>
      <w:pPr>
        <w:autoSpaceDN w:val="0"/>
        <w:spacing w:line="600" w:lineRule="exact"/>
        <w:rPr>
          <w:rFonts w:ascii="仿宋_GB2312" w:eastAsia="仿宋_GB2312"/>
          <w:spacing w:val="10"/>
          <w:sz w:val="32"/>
          <w:szCs w:val="32"/>
        </w:rPr>
      </w:pPr>
      <w:r>
        <w:rPr>
          <w:rFonts w:hint="eastAsia" w:ascii="仿宋_GB2312" w:eastAsia="仿宋_GB2312"/>
          <w:spacing w:val="10"/>
          <w:sz w:val="32"/>
          <w:szCs w:val="32"/>
        </w:rPr>
        <w:t>各本科高等院校、省委党校、福建社会科学院科研管理部门，各设区市法学会，省法学会各直属研究会，省直有关部门：</w:t>
      </w:r>
    </w:p>
    <w:p>
      <w:pPr>
        <w:pStyle w:val="10"/>
        <w:spacing w:before="0" w:beforeAutospacing="0" w:after="0" w:afterAutospacing="0" w:line="600" w:lineRule="exact"/>
        <w:ind w:firstLine="680" w:firstLineChars="200"/>
        <w:jc w:val="both"/>
        <w:rPr>
          <w:rFonts w:ascii="仿宋_GB2312" w:eastAsia="仿宋_GB2312"/>
          <w:color w:val="000000"/>
          <w:spacing w:val="10"/>
          <w:sz w:val="32"/>
          <w:szCs w:val="32"/>
        </w:rPr>
      </w:pPr>
      <w:r>
        <w:rPr>
          <w:rFonts w:hint="eastAsia" w:ascii="仿宋_GB2312" w:eastAsia="仿宋_GB2312"/>
          <w:spacing w:val="10"/>
          <w:sz w:val="32"/>
          <w:szCs w:val="32"/>
        </w:rPr>
        <w:t>为深入学习贯彻习近平法治思想，推进更高水平的法治福建、平安福建建设</w:t>
      </w:r>
      <w:r>
        <w:rPr>
          <w:rFonts w:hint="eastAsia" w:ascii="仿宋_GB2312" w:eastAsia="仿宋_GB2312"/>
          <w:color w:val="000000"/>
          <w:spacing w:val="10"/>
          <w:sz w:val="32"/>
          <w:szCs w:val="32"/>
        </w:rPr>
        <w:t>，为着力打造东南沿海法治高地提供有力的法学理论支撑</w:t>
      </w:r>
      <w:r>
        <w:rPr>
          <w:rFonts w:hint="eastAsia" w:ascii="仿宋_GB2312" w:eastAsia="仿宋_GB2312"/>
          <w:spacing w:val="10"/>
          <w:sz w:val="32"/>
          <w:szCs w:val="32"/>
        </w:rPr>
        <w:t>，省社科联拟将省法学会</w:t>
      </w:r>
      <w:r>
        <w:rPr>
          <w:rFonts w:ascii="仿宋_GB2312" w:eastAsia="仿宋_GB2312"/>
          <w:spacing w:val="10"/>
          <w:sz w:val="32"/>
          <w:szCs w:val="32"/>
        </w:rPr>
        <w:t>10</w:t>
      </w:r>
      <w:r>
        <w:rPr>
          <w:rFonts w:hint="eastAsia" w:ascii="仿宋_GB2312" w:eastAsia="仿宋_GB2312"/>
          <w:spacing w:val="10"/>
          <w:sz w:val="32"/>
          <w:szCs w:val="32"/>
        </w:rPr>
        <w:t>个专项课题列入</w:t>
      </w:r>
      <w:r>
        <w:rPr>
          <w:rFonts w:ascii="仿宋_GB2312" w:eastAsia="仿宋_GB2312"/>
          <w:spacing w:val="10"/>
          <w:sz w:val="32"/>
          <w:szCs w:val="32"/>
        </w:rPr>
        <w:t>2021</w:t>
      </w:r>
      <w:r>
        <w:rPr>
          <w:rFonts w:hint="eastAsia" w:ascii="仿宋_GB2312" w:eastAsia="仿宋_GB2312"/>
          <w:spacing w:val="10"/>
          <w:sz w:val="32"/>
          <w:szCs w:val="32"/>
        </w:rPr>
        <w:t>年省社科基金特别委托一般项目管理，同时，省法学会拟确定</w:t>
      </w:r>
      <w:r>
        <w:rPr>
          <w:rFonts w:ascii="仿宋_GB2312" w:eastAsia="仿宋_GB2312"/>
          <w:spacing w:val="10"/>
          <w:sz w:val="32"/>
          <w:szCs w:val="32"/>
        </w:rPr>
        <w:t>10</w:t>
      </w:r>
      <w:r>
        <w:rPr>
          <w:rFonts w:hint="eastAsia" w:ascii="仿宋_GB2312" w:eastAsia="仿宋_GB2312"/>
          <w:spacing w:val="10"/>
          <w:sz w:val="32"/>
          <w:szCs w:val="32"/>
        </w:rPr>
        <w:t>项课题为年度重点课题。</w:t>
      </w:r>
      <w:r>
        <w:rPr>
          <w:rFonts w:hint="eastAsia" w:ascii="仿宋_GB2312" w:eastAsia="仿宋_GB2312"/>
          <w:color w:val="000000"/>
          <w:spacing w:val="10"/>
          <w:sz w:val="32"/>
          <w:szCs w:val="32"/>
        </w:rPr>
        <w:t>现将有关申报事项通知如下：</w:t>
      </w:r>
    </w:p>
    <w:p>
      <w:pPr>
        <w:pStyle w:val="10"/>
        <w:spacing w:before="0" w:beforeAutospacing="0" w:after="0" w:afterAutospacing="0" w:line="600" w:lineRule="exact"/>
        <w:ind w:firstLine="683" w:firstLineChars="200"/>
        <w:jc w:val="both"/>
        <w:rPr>
          <w:rFonts w:ascii="黑体" w:eastAsia="黑体"/>
          <w:b/>
          <w:color w:val="000000"/>
          <w:spacing w:val="10"/>
          <w:sz w:val="32"/>
          <w:szCs w:val="32"/>
        </w:rPr>
      </w:pPr>
      <w:r>
        <w:rPr>
          <w:rFonts w:hint="eastAsia" w:ascii="黑体" w:eastAsia="黑体"/>
          <w:b/>
          <w:color w:val="000000"/>
          <w:spacing w:val="10"/>
          <w:sz w:val="32"/>
          <w:szCs w:val="32"/>
        </w:rPr>
        <w:t>一、选题条目</w:t>
      </w:r>
    </w:p>
    <w:p>
      <w:pPr>
        <w:spacing w:line="600" w:lineRule="exact"/>
        <w:ind w:firstLine="680" w:firstLineChars="200"/>
        <w:rPr>
          <w:rFonts w:ascii="仿宋_GB2312" w:hAnsi="黑体" w:eastAsia="仿宋_GB2312" w:cs="仿宋_GB2312"/>
          <w:bCs/>
          <w:spacing w:val="10"/>
          <w:sz w:val="32"/>
          <w:szCs w:val="32"/>
        </w:rPr>
      </w:pPr>
      <w:r>
        <w:rPr>
          <w:rFonts w:ascii="仿宋_GB2312" w:hAnsi="黑体" w:eastAsia="仿宋_GB2312" w:cs="仿宋_GB2312"/>
          <w:bCs/>
          <w:spacing w:val="10"/>
          <w:sz w:val="32"/>
          <w:szCs w:val="32"/>
        </w:rPr>
        <w:t>1.</w:t>
      </w:r>
      <w:r>
        <w:rPr>
          <w:rFonts w:hint="eastAsia" w:ascii="仿宋_GB2312" w:hAnsi="黑体" w:eastAsia="仿宋_GB2312" w:cs="仿宋_GB2312"/>
          <w:bCs/>
          <w:spacing w:val="10"/>
          <w:sz w:val="32"/>
          <w:szCs w:val="32"/>
        </w:rPr>
        <w:t>习近平法治思想及其在福建的探索和实践研究；</w:t>
      </w:r>
    </w:p>
    <w:p>
      <w:pPr>
        <w:spacing w:line="600" w:lineRule="exact"/>
        <w:ind w:firstLine="680" w:firstLineChars="200"/>
        <w:rPr>
          <w:rFonts w:ascii="仿宋_GB2312" w:hAnsi="宋体" w:eastAsia="仿宋_GB2312" w:cs="宋体"/>
          <w:spacing w:val="10"/>
          <w:kern w:val="0"/>
          <w:sz w:val="32"/>
          <w:szCs w:val="32"/>
        </w:rPr>
      </w:pPr>
      <w:r>
        <w:rPr>
          <w:rFonts w:ascii="仿宋_GB2312" w:hAnsi="宋体" w:eastAsia="仿宋_GB2312" w:cs="宋体"/>
          <w:spacing w:val="10"/>
          <w:kern w:val="0"/>
          <w:sz w:val="32"/>
          <w:szCs w:val="32"/>
        </w:rPr>
        <w:t>2.</w:t>
      </w:r>
      <w:r>
        <w:rPr>
          <w:rFonts w:hint="eastAsia" w:ascii="仿宋_GB2312" w:hAnsi="宋体" w:eastAsia="仿宋_GB2312" w:cs="宋体"/>
          <w:spacing w:val="10"/>
          <w:kern w:val="0"/>
          <w:sz w:val="32"/>
          <w:szCs w:val="32"/>
        </w:rPr>
        <w:t>新发展阶段推进依法行政、全面建设法治政府研究；</w:t>
      </w:r>
    </w:p>
    <w:p>
      <w:pPr>
        <w:spacing w:line="600" w:lineRule="exact"/>
        <w:ind w:firstLine="680" w:firstLineChars="200"/>
        <w:jc w:val="left"/>
        <w:rPr>
          <w:rFonts w:ascii="仿宋_GB2312" w:hAnsi="黑体" w:eastAsia="仿宋_GB2312" w:cs="仿宋_GB2312"/>
          <w:bCs/>
          <w:spacing w:val="2"/>
          <w:sz w:val="32"/>
          <w:szCs w:val="32"/>
        </w:rPr>
      </w:pPr>
      <w:r>
        <w:rPr>
          <w:rFonts w:ascii="仿宋_GB2312" w:hAnsi="黑体" w:eastAsia="仿宋_GB2312" w:cs="仿宋_GB2312"/>
          <w:bCs/>
          <w:spacing w:val="10"/>
          <w:sz w:val="32"/>
          <w:szCs w:val="32"/>
        </w:rPr>
        <w:t>3.</w:t>
      </w:r>
      <w:r>
        <w:rPr>
          <w:rFonts w:hint="eastAsia" w:ascii="仿宋_GB2312" w:hAnsi="黑体" w:eastAsia="仿宋_GB2312" w:cs="仿宋_GB2312"/>
          <w:bCs/>
          <w:spacing w:val="2"/>
          <w:sz w:val="32"/>
          <w:szCs w:val="32"/>
        </w:rPr>
        <w:t>海丝中央法务区建设和</w:t>
      </w:r>
      <w:r>
        <w:rPr>
          <w:rFonts w:hint="eastAsia" w:ascii="仿宋_GB2312" w:hAnsi="仿宋_GB2312" w:eastAsia="仿宋_GB2312" w:cs="仿宋_GB2312"/>
          <w:bCs/>
          <w:spacing w:val="2"/>
          <w:sz w:val="32"/>
          <w:szCs w:val="32"/>
        </w:rPr>
        <w:t>优化法治化营商环境</w:t>
      </w:r>
      <w:r>
        <w:rPr>
          <w:rFonts w:hint="eastAsia" w:ascii="仿宋_GB2312" w:hAnsi="黑体" w:eastAsia="仿宋_GB2312" w:cs="仿宋_GB2312"/>
          <w:bCs/>
          <w:spacing w:val="2"/>
          <w:sz w:val="32"/>
          <w:szCs w:val="32"/>
        </w:rPr>
        <w:t>问题研究；</w:t>
      </w:r>
    </w:p>
    <w:p>
      <w:pPr>
        <w:spacing w:line="600" w:lineRule="exact"/>
        <w:ind w:firstLine="680" w:firstLineChars="200"/>
        <w:jc w:val="left"/>
        <w:rPr>
          <w:rFonts w:ascii="仿宋_GB2312" w:hAnsi="黑体" w:eastAsia="仿宋_GB2312" w:cs="仿宋_GB2312"/>
          <w:bCs/>
          <w:spacing w:val="10"/>
          <w:sz w:val="32"/>
          <w:szCs w:val="32"/>
        </w:rPr>
      </w:pPr>
      <w:r>
        <w:rPr>
          <w:rFonts w:ascii="仿宋_GB2312" w:hAnsi="黑体" w:eastAsia="仿宋_GB2312" w:cs="仿宋_GB2312"/>
          <w:bCs/>
          <w:spacing w:val="10"/>
          <w:sz w:val="32"/>
          <w:szCs w:val="32"/>
        </w:rPr>
        <w:t>4.</w:t>
      </w:r>
      <w:r>
        <w:rPr>
          <w:rFonts w:hint="eastAsia" w:ascii="仿宋_GB2312" w:hAnsi="黑体" w:eastAsia="仿宋_GB2312" w:cs="仿宋_GB2312"/>
          <w:bCs/>
          <w:spacing w:val="10"/>
          <w:sz w:val="32"/>
          <w:szCs w:val="32"/>
        </w:rPr>
        <w:t>实施知识产权强国战略与知识产权保护研究；</w:t>
      </w:r>
    </w:p>
    <w:p>
      <w:pPr>
        <w:spacing w:line="600" w:lineRule="exact"/>
        <w:ind w:firstLine="680" w:firstLineChars="200"/>
        <w:jc w:val="left"/>
        <w:rPr>
          <w:rFonts w:ascii="仿宋_GB2312" w:hAnsi="黑体" w:eastAsia="仿宋_GB2312" w:cs="仿宋_GB2312"/>
          <w:bCs/>
          <w:spacing w:val="2"/>
          <w:sz w:val="32"/>
          <w:szCs w:val="32"/>
        </w:rPr>
      </w:pPr>
      <w:r>
        <w:rPr>
          <w:rFonts w:ascii="仿宋_GB2312" w:hAnsi="黑体" w:eastAsia="仿宋_GB2312" w:cs="仿宋_GB2312"/>
          <w:bCs/>
          <w:spacing w:val="10"/>
          <w:sz w:val="32"/>
          <w:szCs w:val="32"/>
        </w:rPr>
        <w:t>5.</w:t>
      </w:r>
      <w:r>
        <w:rPr>
          <w:rFonts w:hint="eastAsia" w:ascii="仿宋_GB2312" w:hAnsi="黑体" w:eastAsia="仿宋_GB2312" w:cs="仿宋_GB2312"/>
          <w:bCs/>
          <w:spacing w:val="2"/>
          <w:sz w:val="32"/>
          <w:szCs w:val="32"/>
        </w:rPr>
        <w:t>数字经济时代的产权保护与反不正当竞争、反垄断研究；</w:t>
      </w:r>
    </w:p>
    <w:p>
      <w:pPr>
        <w:spacing w:line="600" w:lineRule="exact"/>
        <w:ind w:firstLine="680" w:firstLineChars="200"/>
        <w:rPr>
          <w:rFonts w:ascii="仿宋_GB2312" w:hAnsi="黑体" w:eastAsia="仿宋_GB2312" w:cs="仿宋_GB2312"/>
          <w:bCs/>
          <w:spacing w:val="10"/>
          <w:sz w:val="32"/>
          <w:szCs w:val="32"/>
        </w:rPr>
      </w:pPr>
      <w:r>
        <w:rPr>
          <w:rFonts w:ascii="仿宋_GB2312" w:hAnsi="黑体" w:eastAsia="仿宋_GB2312" w:cs="仿宋_GB2312"/>
          <w:bCs/>
          <w:spacing w:val="10"/>
          <w:sz w:val="32"/>
          <w:szCs w:val="32"/>
        </w:rPr>
        <w:t>6.</w:t>
      </w:r>
      <w:r>
        <w:rPr>
          <w:rFonts w:hint="eastAsia" w:ascii="仿宋_GB2312" w:hAnsi="黑体" w:eastAsia="仿宋_GB2312" w:cs="仿宋_GB2312"/>
          <w:bCs/>
          <w:spacing w:val="10"/>
          <w:sz w:val="32"/>
          <w:szCs w:val="32"/>
        </w:rPr>
        <w:t>数字福建和智慧政法建设相关问题研究；</w:t>
      </w:r>
    </w:p>
    <w:p>
      <w:pPr>
        <w:spacing w:line="600" w:lineRule="exact"/>
        <w:ind w:firstLine="680" w:firstLineChars="200"/>
        <w:rPr>
          <w:rFonts w:ascii="仿宋_GB2312" w:hAnsi="黑体" w:eastAsia="仿宋_GB2312" w:cs="仿宋_GB2312"/>
          <w:bCs/>
          <w:spacing w:val="10"/>
          <w:sz w:val="32"/>
          <w:szCs w:val="32"/>
        </w:rPr>
      </w:pPr>
      <w:r>
        <w:rPr>
          <w:rFonts w:ascii="仿宋_GB2312" w:eastAsia="仿宋_GB2312" w:cs="仿宋_GB2312"/>
          <w:bCs/>
          <w:spacing w:val="10"/>
          <w:sz w:val="32"/>
          <w:szCs w:val="32"/>
        </w:rPr>
        <w:t>7.</w:t>
      </w:r>
      <w:r>
        <w:rPr>
          <w:rFonts w:hint="eastAsia" w:ascii="仿宋_GB2312" w:eastAsia="仿宋_GB2312" w:cs="仿宋_GB2312"/>
          <w:bCs/>
          <w:spacing w:val="10"/>
          <w:sz w:val="32"/>
          <w:szCs w:val="32"/>
        </w:rPr>
        <w:t>网络治理与惩治</w:t>
      </w:r>
      <w:r>
        <w:rPr>
          <w:rFonts w:hint="eastAsia" w:ascii="仿宋_GB2312" w:hAnsi="黑体" w:eastAsia="仿宋_GB2312" w:cs="仿宋_GB2312"/>
          <w:bCs/>
          <w:spacing w:val="10"/>
          <w:sz w:val="32"/>
          <w:szCs w:val="32"/>
        </w:rPr>
        <w:t>电信网络领域新型违法犯罪研究；</w:t>
      </w:r>
    </w:p>
    <w:p>
      <w:pPr>
        <w:spacing w:line="600" w:lineRule="exact"/>
        <w:ind w:firstLine="680" w:firstLineChars="200"/>
        <w:rPr>
          <w:rFonts w:ascii="仿宋_GB2312" w:hAnsi="黑体" w:eastAsia="仿宋_GB2312" w:cs="仿宋_GB2312"/>
          <w:bCs/>
          <w:spacing w:val="10"/>
          <w:sz w:val="32"/>
          <w:szCs w:val="32"/>
        </w:rPr>
      </w:pPr>
      <w:r>
        <w:rPr>
          <w:rFonts w:ascii="仿宋_GB2312" w:hAnsi="黑体" w:eastAsia="仿宋_GB2312" w:cs="仿宋_GB2312"/>
          <w:bCs/>
          <w:spacing w:val="10"/>
          <w:sz w:val="32"/>
          <w:szCs w:val="32"/>
        </w:rPr>
        <w:t>8.</w:t>
      </w:r>
      <w:r>
        <w:rPr>
          <w:rFonts w:hint="eastAsia" w:ascii="仿宋_GB2312" w:hAnsi="黑体" w:eastAsia="仿宋_GB2312" w:cs="仿宋_GB2312"/>
          <w:bCs/>
          <w:spacing w:val="10"/>
          <w:sz w:val="32"/>
          <w:szCs w:val="32"/>
        </w:rPr>
        <w:t>绿色发展与生态环境保护、自然资源高效利用法律问题研究；</w:t>
      </w:r>
    </w:p>
    <w:p>
      <w:pPr>
        <w:spacing w:line="600" w:lineRule="exact"/>
        <w:ind w:firstLine="680" w:firstLineChars="200"/>
        <w:rPr>
          <w:rFonts w:ascii="仿宋_GB2312" w:hAnsi="黑体" w:eastAsia="仿宋_GB2312" w:cs="仿宋_GB2312"/>
          <w:bCs/>
          <w:spacing w:val="10"/>
          <w:sz w:val="32"/>
          <w:szCs w:val="32"/>
        </w:rPr>
      </w:pPr>
      <w:r>
        <w:rPr>
          <w:rFonts w:ascii="仿宋_GB2312" w:hAnsi="黑体" w:eastAsia="仿宋_GB2312" w:cs="仿宋_GB2312"/>
          <w:bCs/>
          <w:spacing w:val="10"/>
          <w:sz w:val="32"/>
          <w:szCs w:val="32"/>
        </w:rPr>
        <w:t>9.</w:t>
      </w:r>
      <w:r>
        <w:rPr>
          <w:rFonts w:hint="eastAsia" w:ascii="仿宋_GB2312" w:hAnsi="黑体" w:eastAsia="仿宋_GB2312" w:cs="仿宋_GB2312"/>
          <w:bCs/>
          <w:spacing w:val="10"/>
          <w:sz w:val="32"/>
          <w:szCs w:val="32"/>
        </w:rPr>
        <w:t>服务保障更高水平对外开放的</w:t>
      </w:r>
      <w:r>
        <w:rPr>
          <w:rFonts w:hint="eastAsia" w:ascii="仿宋_GB2312" w:eastAsia="仿宋_GB2312" w:cs="仿宋_GB2312"/>
          <w:bCs/>
          <w:spacing w:val="10"/>
          <w:sz w:val="32"/>
          <w:szCs w:val="32"/>
        </w:rPr>
        <w:t>涉外法律问题研究；</w:t>
      </w:r>
    </w:p>
    <w:p>
      <w:pPr>
        <w:spacing w:line="600" w:lineRule="exact"/>
        <w:ind w:firstLine="680" w:firstLineChars="200"/>
        <w:rPr>
          <w:rFonts w:ascii="仿宋_GB2312" w:hAnsi="黑体" w:eastAsia="仿宋_GB2312" w:cs="仿宋_GB2312"/>
          <w:bCs/>
          <w:spacing w:val="10"/>
          <w:sz w:val="32"/>
          <w:szCs w:val="32"/>
        </w:rPr>
      </w:pPr>
      <w:r>
        <w:rPr>
          <w:rFonts w:ascii="仿宋_GB2312" w:eastAsia="仿宋_GB2312"/>
          <w:spacing w:val="10"/>
          <w:sz w:val="32"/>
          <w:szCs w:val="32"/>
        </w:rPr>
        <w:t>10.</w:t>
      </w:r>
      <w:r>
        <w:rPr>
          <w:rFonts w:hint="eastAsia" w:ascii="仿宋_GB2312" w:eastAsia="仿宋_GB2312"/>
          <w:spacing w:val="10"/>
          <w:sz w:val="32"/>
          <w:szCs w:val="32"/>
        </w:rPr>
        <w:t>法治领域深化拓展对台交流合作问题研究。</w:t>
      </w:r>
    </w:p>
    <w:p>
      <w:pPr>
        <w:pStyle w:val="10"/>
        <w:spacing w:before="0" w:beforeAutospacing="0" w:after="0" w:afterAutospacing="0" w:line="600" w:lineRule="exact"/>
        <w:ind w:firstLine="683" w:firstLineChars="200"/>
        <w:jc w:val="both"/>
        <w:rPr>
          <w:rFonts w:ascii="黑体" w:eastAsia="黑体"/>
          <w:b/>
          <w:color w:val="000000"/>
          <w:spacing w:val="10"/>
          <w:sz w:val="32"/>
          <w:szCs w:val="32"/>
        </w:rPr>
      </w:pPr>
      <w:r>
        <w:rPr>
          <w:rFonts w:hint="eastAsia" w:ascii="黑体" w:eastAsia="黑体"/>
          <w:b/>
          <w:color w:val="000000"/>
          <w:spacing w:val="10"/>
          <w:sz w:val="32"/>
          <w:szCs w:val="32"/>
        </w:rPr>
        <w:t>二、项目类型及资助金额</w:t>
      </w:r>
    </w:p>
    <w:p>
      <w:pPr>
        <w:pStyle w:val="10"/>
        <w:spacing w:before="0" w:beforeAutospacing="0" w:after="0" w:afterAutospacing="0" w:line="600" w:lineRule="exact"/>
        <w:ind w:firstLine="680" w:firstLineChars="200"/>
        <w:jc w:val="both"/>
        <w:rPr>
          <w:rFonts w:ascii="仿宋_GB2312" w:eastAsia="仿宋_GB2312"/>
          <w:color w:val="000000"/>
          <w:spacing w:val="10"/>
          <w:sz w:val="32"/>
          <w:szCs w:val="32"/>
        </w:rPr>
      </w:pPr>
      <w:r>
        <w:rPr>
          <w:rFonts w:ascii="仿宋_GB2312" w:eastAsia="仿宋_GB2312"/>
          <w:color w:val="000000"/>
          <w:spacing w:val="10"/>
          <w:sz w:val="32"/>
          <w:szCs w:val="32"/>
        </w:rPr>
        <w:t>1.</w:t>
      </w:r>
      <w:r>
        <w:rPr>
          <w:rFonts w:hint="eastAsia" w:ascii="仿宋_GB2312" w:eastAsia="仿宋_GB2312"/>
          <w:color w:val="000000"/>
          <w:spacing w:val="10"/>
          <w:sz w:val="32"/>
          <w:szCs w:val="32"/>
        </w:rPr>
        <w:t>省</w:t>
      </w:r>
      <w:r>
        <w:rPr>
          <w:rFonts w:hint="eastAsia" w:ascii="仿宋_GB2312" w:eastAsia="仿宋_GB2312"/>
          <w:spacing w:val="10"/>
          <w:sz w:val="32"/>
          <w:szCs w:val="32"/>
        </w:rPr>
        <w:t>社科基金省法学会专项</w:t>
      </w:r>
      <w:r>
        <w:rPr>
          <w:rFonts w:ascii="仿宋_GB2312" w:eastAsia="仿宋_GB2312"/>
          <w:color w:val="000000"/>
          <w:spacing w:val="10"/>
          <w:sz w:val="32"/>
          <w:szCs w:val="32"/>
        </w:rPr>
        <w:t>10</w:t>
      </w:r>
      <w:r>
        <w:rPr>
          <w:rFonts w:hint="eastAsia" w:ascii="仿宋_GB2312" w:eastAsia="仿宋_GB2312"/>
          <w:color w:val="000000"/>
          <w:spacing w:val="10"/>
          <w:sz w:val="32"/>
          <w:szCs w:val="32"/>
        </w:rPr>
        <w:t>个，为</w:t>
      </w:r>
      <w:r>
        <w:rPr>
          <w:rFonts w:hint="eastAsia" w:ascii="仿宋_GB2312" w:eastAsia="仿宋_GB2312"/>
          <w:spacing w:val="10"/>
          <w:sz w:val="32"/>
          <w:szCs w:val="32"/>
        </w:rPr>
        <w:t>特别委托</w:t>
      </w:r>
      <w:r>
        <w:rPr>
          <w:rFonts w:hint="eastAsia" w:ascii="仿宋_GB2312" w:eastAsia="仿宋_GB2312"/>
          <w:color w:val="000000"/>
          <w:spacing w:val="10"/>
          <w:sz w:val="32"/>
          <w:szCs w:val="32"/>
        </w:rPr>
        <w:t>一般项目，每项资助</w:t>
      </w:r>
      <w:r>
        <w:rPr>
          <w:rFonts w:ascii="仿宋_GB2312" w:eastAsia="仿宋_GB2312"/>
          <w:color w:val="000000"/>
          <w:spacing w:val="10"/>
          <w:sz w:val="32"/>
          <w:szCs w:val="32"/>
        </w:rPr>
        <w:t>3</w:t>
      </w:r>
      <w:r>
        <w:rPr>
          <w:rFonts w:hint="eastAsia" w:ascii="仿宋_GB2312" w:eastAsia="仿宋_GB2312"/>
          <w:color w:val="000000"/>
          <w:spacing w:val="10"/>
          <w:sz w:val="32"/>
          <w:szCs w:val="32"/>
        </w:rPr>
        <w:t>万元。</w:t>
      </w:r>
    </w:p>
    <w:p>
      <w:pPr>
        <w:spacing w:line="600" w:lineRule="exact"/>
        <w:ind w:firstLine="680" w:firstLineChars="200"/>
        <w:rPr>
          <w:rFonts w:ascii="仿宋_GB2312" w:eastAsia="仿宋_GB2312"/>
          <w:bCs/>
          <w:color w:val="000000"/>
          <w:spacing w:val="10"/>
          <w:sz w:val="32"/>
          <w:szCs w:val="32"/>
        </w:rPr>
      </w:pPr>
      <w:r>
        <w:rPr>
          <w:rFonts w:ascii="仿宋_GB2312" w:eastAsia="仿宋_GB2312"/>
          <w:color w:val="000000"/>
          <w:spacing w:val="10"/>
          <w:sz w:val="32"/>
          <w:szCs w:val="32"/>
        </w:rPr>
        <w:t>2.</w:t>
      </w:r>
      <w:r>
        <w:rPr>
          <w:rFonts w:hint="eastAsia" w:ascii="仿宋_GB2312" w:eastAsia="仿宋_GB2312"/>
          <w:bCs/>
          <w:color w:val="000000"/>
          <w:spacing w:val="10"/>
          <w:sz w:val="32"/>
          <w:szCs w:val="32"/>
        </w:rPr>
        <w:t>省法学会重点课题</w:t>
      </w:r>
      <w:r>
        <w:rPr>
          <w:rFonts w:ascii="仿宋_GB2312" w:eastAsia="仿宋_GB2312"/>
          <w:color w:val="000000"/>
          <w:spacing w:val="10"/>
          <w:sz w:val="32"/>
          <w:szCs w:val="32"/>
        </w:rPr>
        <w:t>10</w:t>
      </w:r>
      <w:r>
        <w:rPr>
          <w:rFonts w:hint="eastAsia" w:ascii="仿宋_GB2312" w:eastAsia="仿宋_GB2312"/>
          <w:color w:val="000000"/>
          <w:spacing w:val="10"/>
          <w:sz w:val="32"/>
          <w:szCs w:val="32"/>
        </w:rPr>
        <w:t>个</w:t>
      </w:r>
      <w:r>
        <w:rPr>
          <w:rFonts w:hint="eastAsia" w:ascii="仿宋_GB2312" w:eastAsia="仿宋_GB2312"/>
          <w:bCs/>
          <w:color w:val="000000"/>
          <w:spacing w:val="10"/>
          <w:sz w:val="32"/>
          <w:szCs w:val="32"/>
        </w:rPr>
        <w:t>，每项资助</w:t>
      </w:r>
      <w:r>
        <w:rPr>
          <w:rFonts w:ascii="仿宋_GB2312" w:eastAsia="仿宋_GB2312"/>
          <w:bCs/>
          <w:color w:val="000000"/>
          <w:spacing w:val="10"/>
          <w:sz w:val="32"/>
          <w:szCs w:val="32"/>
        </w:rPr>
        <w:t>1.5</w:t>
      </w:r>
      <w:r>
        <w:rPr>
          <w:rFonts w:hint="eastAsia" w:ascii="仿宋_GB2312" w:eastAsia="仿宋_GB2312"/>
          <w:bCs/>
          <w:color w:val="000000"/>
          <w:spacing w:val="10"/>
          <w:sz w:val="32"/>
          <w:szCs w:val="32"/>
        </w:rPr>
        <w:t>万元。</w:t>
      </w:r>
    </w:p>
    <w:p>
      <w:pPr>
        <w:spacing w:line="600" w:lineRule="exact"/>
        <w:ind w:firstLine="680" w:firstLineChars="200"/>
        <w:rPr>
          <w:rFonts w:ascii="仿宋_GB2312" w:hAnsi="黑体" w:eastAsia="仿宋_GB2312" w:cs="仿宋_GB2312"/>
          <w:bCs/>
          <w:spacing w:val="6"/>
          <w:sz w:val="32"/>
          <w:szCs w:val="32"/>
        </w:rPr>
      </w:pPr>
      <w:r>
        <w:rPr>
          <w:rFonts w:ascii="仿宋_GB2312" w:eastAsia="仿宋_GB2312"/>
          <w:bCs/>
          <w:color w:val="000000"/>
          <w:spacing w:val="10"/>
          <w:sz w:val="32"/>
          <w:szCs w:val="32"/>
        </w:rPr>
        <w:t>3.</w:t>
      </w:r>
      <w:r>
        <w:rPr>
          <w:rFonts w:hint="eastAsia" w:ascii="仿宋_GB2312" w:hAnsi="黑体" w:eastAsia="仿宋_GB2312" w:cs="仿宋_GB2312"/>
          <w:bCs/>
          <w:spacing w:val="6"/>
          <w:sz w:val="32"/>
          <w:szCs w:val="32"/>
        </w:rPr>
        <w:t>申请人应在项目申请书中明确所申请的课题项目类型。</w:t>
      </w:r>
    </w:p>
    <w:p>
      <w:pPr>
        <w:pStyle w:val="10"/>
        <w:spacing w:before="0" w:beforeAutospacing="0" w:after="0" w:afterAutospacing="0" w:line="600" w:lineRule="exact"/>
        <w:ind w:firstLine="683" w:firstLineChars="200"/>
        <w:jc w:val="both"/>
        <w:rPr>
          <w:rFonts w:ascii="黑体" w:eastAsia="黑体"/>
          <w:b/>
          <w:color w:val="000000"/>
          <w:spacing w:val="10"/>
          <w:sz w:val="32"/>
          <w:szCs w:val="32"/>
        </w:rPr>
      </w:pPr>
      <w:r>
        <w:rPr>
          <w:rFonts w:hint="eastAsia" w:ascii="黑体" w:eastAsia="黑体"/>
          <w:b/>
          <w:color w:val="000000"/>
          <w:spacing w:val="10"/>
          <w:sz w:val="32"/>
          <w:szCs w:val="32"/>
        </w:rPr>
        <w:t>三、项目完成时限</w:t>
      </w:r>
    </w:p>
    <w:p>
      <w:pPr>
        <w:pStyle w:val="10"/>
        <w:spacing w:before="0" w:beforeAutospacing="0" w:after="0" w:afterAutospacing="0" w:line="600" w:lineRule="exact"/>
        <w:ind w:firstLine="680" w:firstLineChars="200"/>
        <w:jc w:val="both"/>
        <w:rPr>
          <w:rFonts w:ascii="仿宋_GB2312" w:eastAsia="仿宋_GB2312"/>
          <w:b/>
          <w:color w:val="000000"/>
          <w:spacing w:val="10"/>
          <w:sz w:val="32"/>
          <w:szCs w:val="32"/>
        </w:rPr>
      </w:pPr>
      <w:r>
        <w:rPr>
          <w:rFonts w:ascii="仿宋_GB2312" w:eastAsia="仿宋_GB2312"/>
          <w:spacing w:val="10"/>
          <w:sz w:val="32"/>
          <w:szCs w:val="32"/>
        </w:rPr>
        <w:t>1.</w:t>
      </w:r>
      <w:r>
        <w:rPr>
          <w:rFonts w:hint="eastAsia" w:ascii="仿宋_GB2312" w:eastAsia="仿宋_GB2312"/>
          <w:spacing w:val="10"/>
          <w:sz w:val="32"/>
          <w:szCs w:val="32"/>
        </w:rPr>
        <w:t>最终研究成果形式为研究报告的，</w:t>
      </w:r>
      <w:r>
        <w:rPr>
          <w:rFonts w:hint="eastAsia" w:ascii="仿宋_GB2312" w:eastAsia="仿宋_GB2312"/>
          <w:color w:val="000000"/>
          <w:spacing w:val="10"/>
          <w:sz w:val="32"/>
          <w:szCs w:val="32"/>
        </w:rPr>
        <w:t>项目完成期限为</w:t>
      </w:r>
      <w:r>
        <w:rPr>
          <w:rFonts w:ascii="仿宋_GB2312" w:eastAsia="仿宋_GB2312"/>
          <w:color w:val="000000"/>
          <w:spacing w:val="10"/>
          <w:sz w:val="32"/>
          <w:szCs w:val="32"/>
        </w:rPr>
        <w:t>1</w:t>
      </w:r>
      <w:r>
        <w:rPr>
          <w:rFonts w:hint="eastAsia" w:ascii="仿宋_GB2312" w:eastAsia="仿宋_GB2312"/>
          <w:color w:val="000000"/>
          <w:spacing w:val="10"/>
          <w:sz w:val="32"/>
          <w:szCs w:val="32"/>
        </w:rPr>
        <w:t>年，从</w:t>
      </w:r>
      <w:r>
        <w:rPr>
          <w:rFonts w:hint="eastAsia" w:ascii="仿宋_GB2312" w:eastAsia="仿宋_GB2312"/>
          <w:spacing w:val="10"/>
          <w:sz w:val="32"/>
          <w:szCs w:val="32"/>
        </w:rPr>
        <w:t>立项公告之日起计算</w:t>
      </w:r>
      <w:r>
        <w:rPr>
          <w:rFonts w:hint="eastAsia" w:ascii="仿宋_GB2312" w:eastAsia="仿宋_GB2312"/>
          <w:color w:val="000000"/>
          <w:spacing w:val="10"/>
          <w:sz w:val="32"/>
          <w:szCs w:val="32"/>
        </w:rPr>
        <w:t>。</w:t>
      </w:r>
    </w:p>
    <w:p>
      <w:pPr>
        <w:pStyle w:val="10"/>
        <w:spacing w:before="0" w:beforeAutospacing="0" w:after="0" w:afterAutospacing="0" w:line="600" w:lineRule="exact"/>
        <w:ind w:firstLine="680" w:firstLineChars="200"/>
        <w:jc w:val="both"/>
        <w:rPr>
          <w:rFonts w:ascii="仿宋_GB2312" w:eastAsia="仿宋_GB2312"/>
          <w:color w:val="000000"/>
          <w:spacing w:val="10"/>
          <w:sz w:val="32"/>
          <w:szCs w:val="32"/>
        </w:rPr>
      </w:pPr>
      <w:r>
        <w:rPr>
          <w:rFonts w:ascii="仿宋_GB2312" w:eastAsia="仿宋_GB2312"/>
          <w:spacing w:val="10"/>
          <w:sz w:val="32"/>
          <w:szCs w:val="32"/>
        </w:rPr>
        <w:t>2.</w:t>
      </w:r>
      <w:r>
        <w:rPr>
          <w:rFonts w:hint="eastAsia" w:ascii="仿宋_GB2312" w:eastAsia="仿宋_GB2312"/>
          <w:spacing w:val="10"/>
          <w:sz w:val="32"/>
          <w:szCs w:val="32"/>
        </w:rPr>
        <w:t>最终研究成果形式为系列论文的，</w:t>
      </w:r>
      <w:r>
        <w:rPr>
          <w:rFonts w:hint="eastAsia" w:ascii="仿宋_GB2312" w:eastAsia="仿宋_GB2312"/>
          <w:color w:val="000000"/>
          <w:spacing w:val="10"/>
          <w:sz w:val="32"/>
          <w:szCs w:val="32"/>
        </w:rPr>
        <w:t>项目完成</w:t>
      </w:r>
      <w:r>
        <w:rPr>
          <w:rFonts w:hint="eastAsia" w:ascii="仿宋_GB2312" w:eastAsia="仿宋_GB2312"/>
          <w:spacing w:val="10"/>
          <w:sz w:val="32"/>
          <w:szCs w:val="32"/>
        </w:rPr>
        <w:t>期限为</w:t>
      </w:r>
      <w:r>
        <w:rPr>
          <w:rFonts w:ascii="仿宋_GB2312" w:eastAsia="仿宋_GB2312"/>
          <w:spacing w:val="10"/>
          <w:sz w:val="32"/>
          <w:szCs w:val="32"/>
        </w:rPr>
        <w:t>2</w:t>
      </w:r>
      <w:r>
        <w:rPr>
          <w:rFonts w:hint="eastAsia" w:ascii="仿宋_GB2312" w:eastAsia="仿宋_GB2312"/>
          <w:spacing w:val="10"/>
          <w:sz w:val="32"/>
          <w:szCs w:val="32"/>
        </w:rPr>
        <w:t>年，</w:t>
      </w:r>
      <w:r>
        <w:rPr>
          <w:rFonts w:hint="eastAsia" w:ascii="仿宋_GB2312" w:eastAsia="仿宋_GB2312"/>
          <w:color w:val="000000"/>
          <w:spacing w:val="10"/>
          <w:sz w:val="32"/>
          <w:szCs w:val="32"/>
        </w:rPr>
        <w:t>从</w:t>
      </w:r>
      <w:r>
        <w:rPr>
          <w:rFonts w:hint="eastAsia" w:ascii="仿宋_GB2312" w:eastAsia="仿宋_GB2312"/>
          <w:spacing w:val="10"/>
          <w:sz w:val="32"/>
          <w:szCs w:val="32"/>
        </w:rPr>
        <w:t>立项公告之日起计算</w:t>
      </w:r>
      <w:r>
        <w:rPr>
          <w:rFonts w:hint="eastAsia" w:ascii="仿宋_GB2312" w:eastAsia="仿宋_GB2312"/>
          <w:color w:val="000000"/>
          <w:spacing w:val="10"/>
          <w:sz w:val="32"/>
          <w:szCs w:val="32"/>
        </w:rPr>
        <w:t>。</w:t>
      </w:r>
    </w:p>
    <w:p>
      <w:pPr>
        <w:pStyle w:val="10"/>
        <w:spacing w:before="0" w:beforeAutospacing="0" w:after="0" w:afterAutospacing="0" w:line="600" w:lineRule="exact"/>
        <w:ind w:firstLine="680" w:firstLineChars="200"/>
        <w:jc w:val="both"/>
        <w:rPr>
          <w:rFonts w:ascii="仿宋_GB2312" w:eastAsia="仿宋_GB2312"/>
          <w:color w:val="000000"/>
          <w:spacing w:val="10"/>
          <w:sz w:val="32"/>
          <w:szCs w:val="32"/>
        </w:rPr>
      </w:pPr>
      <w:r>
        <w:rPr>
          <w:rFonts w:ascii="仿宋_GB2312" w:eastAsia="仿宋_GB2312"/>
          <w:color w:val="000000"/>
          <w:spacing w:val="10"/>
          <w:sz w:val="32"/>
          <w:szCs w:val="32"/>
        </w:rPr>
        <w:t>3.</w:t>
      </w:r>
      <w:r>
        <w:rPr>
          <w:rFonts w:hint="eastAsia" w:ascii="仿宋_GB2312" w:eastAsia="仿宋_GB2312"/>
          <w:color w:val="000000"/>
          <w:spacing w:val="10"/>
          <w:sz w:val="32"/>
          <w:szCs w:val="32"/>
        </w:rPr>
        <w:t>需</w:t>
      </w:r>
      <w:r>
        <w:rPr>
          <w:rFonts w:hint="eastAsia" w:ascii="仿宋_GB2312" w:eastAsia="仿宋_GB2312"/>
          <w:spacing w:val="10"/>
          <w:sz w:val="32"/>
          <w:szCs w:val="32"/>
        </w:rPr>
        <w:t>变更最终研究成果形式的，应及时向省法学会提出申请。（</w:t>
      </w:r>
      <w:r>
        <w:rPr>
          <w:rFonts w:ascii="仿宋_GB2312" w:eastAsia="仿宋_GB2312"/>
          <w:spacing w:val="10"/>
          <w:sz w:val="32"/>
          <w:szCs w:val="32"/>
        </w:rPr>
        <w:t>1</w:t>
      </w:r>
      <w:r>
        <w:rPr>
          <w:rFonts w:hint="eastAsia" w:ascii="仿宋_GB2312" w:eastAsia="仿宋_GB2312"/>
          <w:spacing w:val="10"/>
          <w:sz w:val="32"/>
          <w:szCs w:val="32"/>
        </w:rPr>
        <w:t>）研究报告变更为系列论文的，应在立项公告之日起</w:t>
      </w:r>
      <w:r>
        <w:rPr>
          <w:rFonts w:ascii="仿宋_GB2312" w:eastAsia="仿宋_GB2312"/>
          <w:color w:val="000000"/>
          <w:spacing w:val="10"/>
          <w:sz w:val="32"/>
          <w:szCs w:val="32"/>
        </w:rPr>
        <w:t>1</w:t>
      </w:r>
      <w:r>
        <w:rPr>
          <w:rFonts w:hint="eastAsia" w:ascii="仿宋_GB2312" w:eastAsia="仿宋_GB2312"/>
          <w:color w:val="000000"/>
          <w:spacing w:val="10"/>
          <w:sz w:val="32"/>
          <w:szCs w:val="32"/>
        </w:rPr>
        <w:t>年内提出申请，并在</w:t>
      </w:r>
      <w:r>
        <w:rPr>
          <w:rFonts w:hint="eastAsia" w:ascii="仿宋_GB2312" w:eastAsia="仿宋_GB2312"/>
          <w:spacing w:val="10"/>
          <w:sz w:val="32"/>
          <w:szCs w:val="32"/>
        </w:rPr>
        <w:t>立项公告之日起</w:t>
      </w:r>
      <w:r>
        <w:rPr>
          <w:rFonts w:ascii="仿宋_GB2312" w:eastAsia="仿宋_GB2312"/>
          <w:color w:val="000000"/>
          <w:spacing w:val="10"/>
          <w:sz w:val="32"/>
          <w:szCs w:val="32"/>
        </w:rPr>
        <w:t>2</w:t>
      </w:r>
      <w:r>
        <w:rPr>
          <w:rFonts w:hint="eastAsia" w:ascii="仿宋_GB2312" w:eastAsia="仿宋_GB2312"/>
          <w:color w:val="000000"/>
          <w:spacing w:val="10"/>
          <w:sz w:val="32"/>
          <w:szCs w:val="32"/>
        </w:rPr>
        <w:t>年内完成项目；（</w:t>
      </w:r>
      <w:r>
        <w:rPr>
          <w:rFonts w:ascii="仿宋_GB2312" w:eastAsia="仿宋_GB2312"/>
          <w:color w:val="000000"/>
          <w:spacing w:val="10"/>
          <w:sz w:val="32"/>
          <w:szCs w:val="32"/>
        </w:rPr>
        <w:t>2</w:t>
      </w:r>
      <w:r>
        <w:rPr>
          <w:rFonts w:hint="eastAsia" w:ascii="仿宋_GB2312" w:eastAsia="仿宋_GB2312"/>
          <w:color w:val="000000"/>
          <w:spacing w:val="10"/>
          <w:sz w:val="32"/>
          <w:szCs w:val="32"/>
        </w:rPr>
        <w:t>）</w:t>
      </w:r>
      <w:r>
        <w:rPr>
          <w:rFonts w:hint="eastAsia" w:ascii="仿宋_GB2312" w:eastAsia="仿宋_GB2312"/>
          <w:spacing w:val="10"/>
          <w:sz w:val="32"/>
          <w:szCs w:val="32"/>
        </w:rPr>
        <w:t>系列论文变更为研究报告的，应适时提出申请，并在立项公告之日起</w:t>
      </w:r>
      <w:r>
        <w:rPr>
          <w:rFonts w:ascii="仿宋_GB2312" w:eastAsia="仿宋_GB2312"/>
          <w:color w:val="000000"/>
          <w:spacing w:val="10"/>
          <w:sz w:val="32"/>
          <w:szCs w:val="32"/>
        </w:rPr>
        <w:t>1</w:t>
      </w:r>
      <w:r>
        <w:rPr>
          <w:rFonts w:hint="eastAsia" w:ascii="仿宋_GB2312" w:eastAsia="仿宋_GB2312"/>
          <w:color w:val="000000"/>
          <w:spacing w:val="10"/>
          <w:sz w:val="32"/>
          <w:szCs w:val="32"/>
        </w:rPr>
        <w:t>年内完成项目。</w:t>
      </w:r>
    </w:p>
    <w:p>
      <w:pPr>
        <w:pStyle w:val="10"/>
        <w:spacing w:before="0" w:beforeAutospacing="0" w:after="0" w:afterAutospacing="0" w:line="600" w:lineRule="exact"/>
        <w:ind w:firstLine="683" w:firstLineChars="200"/>
        <w:jc w:val="both"/>
        <w:rPr>
          <w:rFonts w:ascii="黑体" w:eastAsia="黑体"/>
          <w:b/>
          <w:color w:val="000000"/>
          <w:spacing w:val="10"/>
          <w:sz w:val="32"/>
          <w:szCs w:val="32"/>
        </w:rPr>
      </w:pPr>
      <w:r>
        <w:rPr>
          <w:rFonts w:hint="eastAsia" w:ascii="黑体" w:eastAsia="黑体"/>
          <w:b/>
          <w:color w:val="000000"/>
          <w:spacing w:val="10"/>
          <w:sz w:val="32"/>
          <w:szCs w:val="32"/>
        </w:rPr>
        <w:t>四、申报时间</w:t>
      </w:r>
    </w:p>
    <w:p>
      <w:pPr>
        <w:pStyle w:val="10"/>
        <w:spacing w:before="0" w:beforeAutospacing="0" w:after="0" w:afterAutospacing="0" w:line="600" w:lineRule="exact"/>
        <w:ind w:firstLine="680" w:firstLineChars="200"/>
        <w:jc w:val="both"/>
        <w:rPr>
          <w:rFonts w:ascii="仿宋_GB2312" w:eastAsia="仿宋_GB2312"/>
          <w:color w:val="000000"/>
          <w:spacing w:val="10"/>
          <w:sz w:val="32"/>
          <w:szCs w:val="32"/>
        </w:rPr>
      </w:pPr>
      <w:r>
        <w:rPr>
          <w:rFonts w:ascii="仿宋_GB2312" w:eastAsia="仿宋_GB2312"/>
          <w:color w:val="000000"/>
          <w:spacing w:val="10"/>
          <w:sz w:val="32"/>
          <w:szCs w:val="32"/>
        </w:rPr>
        <w:t>2021</w:t>
      </w:r>
      <w:r>
        <w:rPr>
          <w:rFonts w:hint="eastAsia" w:ascii="仿宋_GB2312" w:eastAsia="仿宋_GB2312"/>
          <w:color w:val="000000"/>
          <w:spacing w:val="10"/>
          <w:sz w:val="32"/>
          <w:szCs w:val="32"/>
        </w:rPr>
        <w:t>年</w:t>
      </w:r>
      <w:r>
        <w:rPr>
          <w:rFonts w:ascii="仿宋_GB2312" w:eastAsia="仿宋_GB2312"/>
          <w:color w:val="000000"/>
          <w:spacing w:val="10"/>
          <w:sz w:val="32"/>
          <w:szCs w:val="32"/>
        </w:rPr>
        <w:t>10</w:t>
      </w:r>
      <w:r>
        <w:rPr>
          <w:rFonts w:hint="eastAsia" w:ascii="仿宋_GB2312" w:eastAsia="仿宋_GB2312"/>
          <w:color w:val="000000"/>
          <w:spacing w:val="10"/>
          <w:sz w:val="32"/>
          <w:szCs w:val="32"/>
        </w:rPr>
        <w:t>月</w:t>
      </w:r>
      <w:r>
        <w:rPr>
          <w:rFonts w:ascii="仿宋_GB2312" w:eastAsia="仿宋_GB2312"/>
          <w:color w:val="000000"/>
          <w:spacing w:val="10"/>
          <w:sz w:val="32"/>
          <w:szCs w:val="32"/>
        </w:rPr>
        <w:t>11</w:t>
      </w:r>
      <w:r>
        <w:rPr>
          <w:rFonts w:hint="eastAsia" w:ascii="仿宋_GB2312" w:eastAsia="仿宋_GB2312"/>
          <w:color w:val="000000"/>
          <w:spacing w:val="10"/>
          <w:sz w:val="32"/>
          <w:szCs w:val="32"/>
        </w:rPr>
        <w:t>日至</w:t>
      </w:r>
      <w:r>
        <w:rPr>
          <w:rFonts w:ascii="仿宋_GB2312" w:eastAsia="仿宋_GB2312"/>
          <w:color w:val="000000"/>
          <w:spacing w:val="10"/>
          <w:sz w:val="32"/>
          <w:szCs w:val="32"/>
        </w:rPr>
        <w:t>11</w:t>
      </w:r>
      <w:r>
        <w:rPr>
          <w:rFonts w:hint="eastAsia" w:ascii="仿宋_GB2312" w:eastAsia="仿宋_GB2312"/>
          <w:color w:val="000000"/>
          <w:spacing w:val="10"/>
          <w:sz w:val="32"/>
          <w:szCs w:val="32"/>
        </w:rPr>
        <w:t>月</w:t>
      </w:r>
      <w:r>
        <w:rPr>
          <w:rFonts w:hint="eastAsia" w:ascii="仿宋_GB2312" w:eastAsia="仿宋_GB2312"/>
          <w:color w:val="000000"/>
          <w:spacing w:val="10"/>
          <w:sz w:val="32"/>
          <w:szCs w:val="32"/>
          <w:lang w:val="en-US" w:eastAsia="zh-CN"/>
        </w:rPr>
        <w:t>08</w:t>
      </w:r>
      <w:r>
        <w:rPr>
          <w:rFonts w:hint="eastAsia" w:ascii="仿宋_GB2312" w:eastAsia="仿宋_GB2312"/>
          <w:color w:val="000000"/>
          <w:spacing w:val="10"/>
          <w:sz w:val="32"/>
          <w:szCs w:val="32"/>
        </w:rPr>
        <w:t>日。</w:t>
      </w:r>
    </w:p>
    <w:p>
      <w:pPr>
        <w:pStyle w:val="10"/>
        <w:spacing w:before="0" w:beforeAutospacing="0" w:after="0" w:afterAutospacing="0" w:line="600" w:lineRule="exact"/>
        <w:ind w:firstLine="683" w:firstLineChars="200"/>
        <w:jc w:val="both"/>
        <w:rPr>
          <w:rFonts w:ascii="黑体" w:eastAsia="黑体"/>
          <w:b/>
          <w:color w:val="000000"/>
          <w:spacing w:val="10"/>
          <w:sz w:val="32"/>
          <w:szCs w:val="32"/>
        </w:rPr>
      </w:pPr>
      <w:r>
        <w:rPr>
          <w:rFonts w:hint="eastAsia" w:ascii="黑体" w:eastAsia="黑体"/>
          <w:b/>
          <w:color w:val="000000"/>
          <w:spacing w:val="10"/>
          <w:sz w:val="32"/>
          <w:szCs w:val="32"/>
        </w:rPr>
        <w:t>五、申报条件</w:t>
      </w:r>
    </w:p>
    <w:p>
      <w:pPr>
        <w:spacing w:line="600" w:lineRule="exact"/>
        <w:ind w:firstLine="680" w:firstLineChars="200"/>
        <w:rPr>
          <w:rFonts w:ascii="仿宋_GB2312" w:hAnsi="Arial" w:eastAsia="仿宋_GB2312" w:cs="Arial"/>
          <w:spacing w:val="10"/>
          <w:sz w:val="32"/>
          <w:szCs w:val="32"/>
          <w:shd w:val="clear" w:color="auto" w:fill="FFFFFF"/>
        </w:rPr>
      </w:pPr>
      <w:r>
        <w:rPr>
          <w:rFonts w:ascii="仿宋_GB2312" w:eastAsia="仿宋_GB2312"/>
          <w:spacing w:val="10"/>
          <w:sz w:val="32"/>
          <w:szCs w:val="32"/>
        </w:rPr>
        <w:t>1.</w:t>
      </w:r>
      <w:r>
        <w:rPr>
          <w:rFonts w:hint="eastAsia" w:ascii="仿宋_GB2312" w:eastAsia="仿宋_GB2312"/>
          <w:spacing w:val="10"/>
          <w:sz w:val="32"/>
          <w:szCs w:val="32"/>
        </w:rPr>
        <w:t>项目申请人须具有副高级以上（含）专业技术职称，或具有博士学位，党政机关和法律实务工作部门人员须具有处级以上（含）领导职务或四级以上（含）高级法官、检察官职级</w:t>
      </w:r>
      <w:r>
        <w:rPr>
          <w:rFonts w:hint="eastAsia" w:ascii="仿宋_GB2312" w:eastAsia="仿宋_GB2312"/>
          <w:color w:val="000000"/>
          <w:spacing w:val="10"/>
          <w:sz w:val="32"/>
          <w:szCs w:val="32"/>
        </w:rPr>
        <w:t>，</w:t>
      </w:r>
      <w:r>
        <w:rPr>
          <w:rFonts w:hint="eastAsia" w:ascii="仿宋_GB2312" w:eastAsia="仿宋_GB2312"/>
          <w:spacing w:val="10"/>
          <w:sz w:val="32"/>
          <w:szCs w:val="32"/>
        </w:rPr>
        <w:t>能够承担实质性研究工作并负责组织项目的实施。组建项目组团队时须征得本人同意；组建项目组团队</w:t>
      </w:r>
      <w:r>
        <w:rPr>
          <w:rFonts w:hint="eastAsia" w:ascii="仿宋_GB2312" w:hAnsi="Arial" w:eastAsia="仿宋_GB2312" w:cs="Arial"/>
          <w:spacing w:val="10"/>
          <w:kern w:val="0"/>
          <w:sz w:val="32"/>
          <w:szCs w:val="32"/>
        </w:rPr>
        <w:t>应做到理论与实践相结合，吸纳实践经验丰富的专家参与。</w:t>
      </w:r>
    </w:p>
    <w:p>
      <w:pPr>
        <w:pStyle w:val="10"/>
        <w:spacing w:before="0" w:beforeAutospacing="0" w:after="0" w:afterAutospacing="0" w:line="600" w:lineRule="exact"/>
        <w:ind w:firstLine="666" w:firstLineChars="196"/>
        <w:jc w:val="both"/>
        <w:rPr>
          <w:rFonts w:ascii="仿宋_GB2312" w:eastAsia="仿宋_GB2312"/>
          <w:color w:val="000000"/>
          <w:spacing w:val="10"/>
          <w:sz w:val="32"/>
          <w:szCs w:val="32"/>
        </w:rPr>
      </w:pPr>
      <w:r>
        <w:rPr>
          <w:rFonts w:ascii="仿宋_GB2312" w:eastAsia="仿宋_GB2312"/>
          <w:color w:val="000000"/>
          <w:spacing w:val="10"/>
          <w:sz w:val="32"/>
          <w:szCs w:val="32"/>
        </w:rPr>
        <w:t>2.</w:t>
      </w:r>
      <w:r>
        <w:rPr>
          <w:rFonts w:hint="eastAsia" w:ascii="仿宋_GB2312" w:eastAsia="仿宋_GB2312"/>
          <w:color w:val="000000"/>
          <w:spacing w:val="10"/>
          <w:sz w:val="32"/>
          <w:szCs w:val="32"/>
        </w:rPr>
        <w:t>截止</w:t>
      </w:r>
      <w:r>
        <w:rPr>
          <w:rFonts w:ascii="仿宋_GB2312" w:eastAsia="仿宋_GB2312"/>
          <w:color w:val="000000"/>
          <w:spacing w:val="10"/>
          <w:sz w:val="32"/>
          <w:szCs w:val="32"/>
        </w:rPr>
        <w:t>2021</w:t>
      </w:r>
      <w:r>
        <w:rPr>
          <w:rFonts w:hint="eastAsia" w:ascii="仿宋_GB2312" w:eastAsia="仿宋_GB2312"/>
          <w:color w:val="000000"/>
          <w:spacing w:val="10"/>
          <w:sz w:val="32"/>
          <w:szCs w:val="32"/>
        </w:rPr>
        <w:t>年</w:t>
      </w:r>
      <w:r>
        <w:rPr>
          <w:rFonts w:ascii="仿宋_GB2312" w:eastAsia="仿宋_GB2312"/>
          <w:color w:val="000000"/>
          <w:spacing w:val="10"/>
          <w:sz w:val="32"/>
          <w:szCs w:val="32"/>
        </w:rPr>
        <w:t>11</w:t>
      </w:r>
      <w:r>
        <w:rPr>
          <w:rFonts w:hint="eastAsia" w:ascii="仿宋_GB2312" w:eastAsia="仿宋_GB2312"/>
          <w:color w:val="000000"/>
          <w:spacing w:val="10"/>
          <w:sz w:val="32"/>
          <w:szCs w:val="32"/>
        </w:rPr>
        <w:t>月</w:t>
      </w:r>
      <w:r>
        <w:rPr>
          <w:rFonts w:ascii="仿宋_GB2312" w:eastAsia="仿宋_GB2312"/>
          <w:color w:val="000000"/>
          <w:spacing w:val="10"/>
          <w:sz w:val="32"/>
          <w:szCs w:val="32"/>
        </w:rPr>
        <w:t>30</w:t>
      </w:r>
      <w:r>
        <w:rPr>
          <w:rFonts w:hint="eastAsia" w:ascii="仿宋_GB2312" w:eastAsia="仿宋_GB2312"/>
          <w:color w:val="000000"/>
          <w:spacing w:val="10"/>
          <w:sz w:val="32"/>
          <w:szCs w:val="32"/>
        </w:rPr>
        <w:t>日前，在研的福建</w:t>
      </w:r>
      <w:r>
        <w:rPr>
          <w:rFonts w:hint="eastAsia" w:ascii="仿宋_GB2312" w:eastAsia="仿宋_GB2312"/>
          <w:spacing w:val="10"/>
          <w:sz w:val="32"/>
          <w:szCs w:val="32"/>
        </w:rPr>
        <w:t>省社科基金项目（含省法学会专项）</w:t>
      </w:r>
      <w:r>
        <w:rPr>
          <w:rFonts w:hint="eastAsia" w:ascii="仿宋_GB2312" w:eastAsia="仿宋_GB2312"/>
          <w:color w:val="000000"/>
          <w:spacing w:val="10"/>
          <w:sz w:val="32"/>
          <w:szCs w:val="32"/>
        </w:rPr>
        <w:t>负责人不得申报，结项材料已报送的除外。</w:t>
      </w:r>
    </w:p>
    <w:p>
      <w:pPr>
        <w:pStyle w:val="10"/>
        <w:spacing w:before="0" w:beforeAutospacing="0" w:after="0" w:afterAutospacing="0" w:line="600" w:lineRule="exact"/>
        <w:ind w:firstLine="683" w:firstLineChars="200"/>
        <w:jc w:val="both"/>
        <w:rPr>
          <w:rFonts w:ascii="黑体" w:eastAsia="黑体"/>
          <w:b/>
          <w:color w:val="000000"/>
          <w:spacing w:val="10"/>
          <w:sz w:val="32"/>
          <w:szCs w:val="32"/>
        </w:rPr>
      </w:pPr>
      <w:r>
        <w:rPr>
          <w:rFonts w:hint="eastAsia" w:ascii="黑体" w:eastAsia="黑体"/>
          <w:b/>
          <w:color w:val="000000"/>
          <w:spacing w:val="10"/>
          <w:sz w:val="32"/>
          <w:szCs w:val="32"/>
        </w:rPr>
        <w:t>六、申报要求</w:t>
      </w:r>
    </w:p>
    <w:p>
      <w:pPr>
        <w:spacing w:line="600" w:lineRule="exact"/>
        <w:ind w:firstLine="680" w:firstLineChars="200"/>
        <w:rPr>
          <w:rFonts w:ascii="仿宋_GB2312" w:hAnsi="宋体" w:eastAsia="仿宋_GB2312"/>
          <w:spacing w:val="10"/>
          <w:sz w:val="32"/>
          <w:szCs w:val="32"/>
        </w:rPr>
      </w:pPr>
      <w:r>
        <w:rPr>
          <w:rFonts w:hint="eastAsia" w:ascii="仿宋_GB2312" w:eastAsia="仿宋_GB2312"/>
          <w:bCs/>
          <w:spacing w:val="10"/>
          <w:sz w:val="32"/>
          <w:szCs w:val="32"/>
        </w:rPr>
        <w:t>项目</w:t>
      </w:r>
      <w:r>
        <w:rPr>
          <w:rFonts w:hint="eastAsia" w:ascii="仿宋_GB2312" w:hAnsi="宋体" w:eastAsia="仿宋_GB2312"/>
          <w:bCs/>
          <w:spacing w:val="10"/>
          <w:sz w:val="32"/>
          <w:szCs w:val="32"/>
        </w:rPr>
        <w:t>申请人围绕上述选题条目设计确定具体题目</w:t>
      </w:r>
      <w:r>
        <w:rPr>
          <w:rFonts w:hint="eastAsia" w:ascii="仿宋_GB2312" w:hAnsi="宋体" w:eastAsia="仿宋_GB2312"/>
          <w:spacing w:val="10"/>
          <w:sz w:val="32"/>
          <w:szCs w:val="32"/>
        </w:rPr>
        <w:t>（应在选题条目所涵盖的范围之内）。</w:t>
      </w:r>
    </w:p>
    <w:p>
      <w:pPr>
        <w:pStyle w:val="10"/>
        <w:spacing w:before="0" w:beforeAutospacing="0" w:after="0" w:afterAutospacing="0" w:line="600" w:lineRule="exact"/>
        <w:ind w:firstLine="683" w:firstLineChars="200"/>
        <w:jc w:val="both"/>
        <w:rPr>
          <w:rFonts w:ascii="黑体" w:eastAsia="黑体"/>
          <w:b/>
          <w:color w:val="000000"/>
          <w:spacing w:val="10"/>
          <w:sz w:val="32"/>
          <w:szCs w:val="32"/>
        </w:rPr>
      </w:pPr>
      <w:r>
        <w:rPr>
          <w:rFonts w:hint="eastAsia" w:ascii="黑体" w:eastAsia="黑体"/>
          <w:b/>
          <w:color w:val="000000"/>
          <w:spacing w:val="10"/>
          <w:sz w:val="32"/>
          <w:szCs w:val="32"/>
        </w:rPr>
        <w:t>七、申报材料</w:t>
      </w:r>
    </w:p>
    <w:p>
      <w:pPr>
        <w:pStyle w:val="10"/>
        <w:spacing w:before="0" w:beforeAutospacing="0" w:after="0" w:afterAutospacing="0" w:line="600" w:lineRule="exact"/>
        <w:ind w:firstLine="680" w:firstLineChars="200"/>
        <w:jc w:val="both"/>
        <w:rPr>
          <w:rFonts w:ascii="仿宋_GB2312" w:eastAsia="仿宋_GB2312"/>
          <w:color w:val="000000"/>
          <w:spacing w:val="10"/>
          <w:sz w:val="32"/>
          <w:szCs w:val="32"/>
        </w:rPr>
      </w:pPr>
      <w:r>
        <w:rPr>
          <w:rFonts w:hint="eastAsia" w:ascii="仿宋_GB2312" w:eastAsia="仿宋_GB2312"/>
          <w:color w:val="000000"/>
          <w:spacing w:val="10"/>
          <w:sz w:val="32"/>
          <w:szCs w:val="32"/>
        </w:rPr>
        <w:t>（一）项目</w:t>
      </w:r>
      <w:r>
        <w:rPr>
          <w:rFonts w:hint="eastAsia" w:ascii="仿宋_GB2312" w:eastAsia="仿宋_GB2312"/>
          <w:spacing w:val="10"/>
          <w:sz w:val="32"/>
          <w:szCs w:val="32"/>
        </w:rPr>
        <w:t>申请人</w:t>
      </w:r>
      <w:r>
        <w:rPr>
          <w:rFonts w:hint="eastAsia" w:ascii="仿宋_GB2312" w:eastAsia="仿宋_GB2312"/>
          <w:color w:val="000000"/>
          <w:spacing w:val="10"/>
          <w:sz w:val="32"/>
          <w:szCs w:val="32"/>
        </w:rPr>
        <w:t>如实填写《福建</w:t>
      </w:r>
      <w:r>
        <w:rPr>
          <w:rFonts w:hint="eastAsia" w:ascii="仿宋_GB2312" w:eastAsia="仿宋_GB2312"/>
          <w:spacing w:val="10"/>
          <w:sz w:val="32"/>
          <w:szCs w:val="32"/>
        </w:rPr>
        <w:t>省社科基金省法学会专项</w:t>
      </w:r>
      <w:r>
        <w:rPr>
          <w:rFonts w:hint="eastAsia" w:ascii="仿宋_GB2312" w:eastAsia="仿宋_GB2312"/>
          <w:color w:val="000000"/>
          <w:spacing w:val="10"/>
          <w:sz w:val="32"/>
          <w:szCs w:val="32"/>
        </w:rPr>
        <w:t>申请书》（附件</w:t>
      </w:r>
      <w:r>
        <w:rPr>
          <w:rFonts w:ascii="仿宋_GB2312" w:eastAsia="仿宋_GB2312"/>
          <w:color w:val="000000"/>
          <w:spacing w:val="10"/>
          <w:sz w:val="32"/>
          <w:szCs w:val="32"/>
        </w:rPr>
        <w:t>1</w:t>
      </w:r>
      <w:r>
        <w:rPr>
          <w:rFonts w:hint="eastAsia" w:ascii="仿宋_GB2312" w:eastAsia="仿宋_GB2312"/>
          <w:color w:val="000000"/>
          <w:spacing w:val="10"/>
          <w:sz w:val="32"/>
          <w:szCs w:val="32"/>
        </w:rPr>
        <w:t>）一式</w:t>
      </w:r>
      <w:r>
        <w:rPr>
          <w:rFonts w:ascii="仿宋_GB2312" w:eastAsia="仿宋_GB2312"/>
          <w:color w:val="000000"/>
          <w:spacing w:val="10"/>
          <w:sz w:val="32"/>
          <w:szCs w:val="32"/>
        </w:rPr>
        <w:t>2</w:t>
      </w:r>
      <w:r>
        <w:rPr>
          <w:rFonts w:hint="eastAsia" w:ascii="仿宋_GB2312" w:eastAsia="仿宋_GB2312"/>
          <w:color w:val="000000"/>
          <w:spacing w:val="10"/>
          <w:sz w:val="32"/>
          <w:szCs w:val="32"/>
        </w:rPr>
        <w:t>份。《申请书》须用计算机填写、</w:t>
      </w:r>
      <w:r>
        <w:rPr>
          <w:rFonts w:ascii="仿宋_GB2312" w:eastAsia="仿宋_GB2312"/>
          <w:color w:val="000000"/>
          <w:spacing w:val="10"/>
          <w:sz w:val="32"/>
          <w:szCs w:val="32"/>
        </w:rPr>
        <w:t>A3</w:t>
      </w:r>
      <w:r>
        <w:rPr>
          <w:rFonts w:hint="eastAsia" w:ascii="仿宋_GB2312" w:eastAsia="仿宋_GB2312"/>
          <w:color w:val="000000"/>
          <w:spacing w:val="10"/>
          <w:sz w:val="32"/>
          <w:szCs w:val="32"/>
        </w:rPr>
        <w:t>纸双面印制、</w:t>
      </w:r>
      <w:r>
        <w:rPr>
          <w:rFonts w:hint="eastAsia" w:ascii="仿宋_GB2312" w:eastAsia="仿宋_GB2312"/>
          <w:spacing w:val="10"/>
          <w:sz w:val="32"/>
          <w:szCs w:val="32"/>
        </w:rPr>
        <w:t>中缝</w:t>
      </w:r>
      <w:r>
        <w:rPr>
          <w:rFonts w:hint="eastAsia" w:ascii="仿宋_GB2312" w:eastAsia="仿宋_GB2312"/>
          <w:color w:val="000000"/>
          <w:spacing w:val="10"/>
          <w:sz w:val="32"/>
          <w:szCs w:val="32"/>
        </w:rPr>
        <w:t>装订，加盖所在单位及科研管理部门公章（实务部门只须加盖所在单位公章）。</w:t>
      </w:r>
    </w:p>
    <w:p>
      <w:pPr>
        <w:pStyle w:val="10"/>
        <w:spacing w:before="0" w:beforeAutospacing="0" w:after="0" w:afterAutospacing="0" w:line="600" w:lineRule="exact"/>
        <w:ind w:firstLine="680" w:firstLineChars="200"/>
        <w:jc w:val="both"/>
        <w:rPr>
          <w:rFonts w:ascii="仿宋_GB2312" w:eastAsia="仿宋_GB2312"/>
          <w:color w:val="000000"/>
          <w:spacing w:val="10"/>
          <w:sz w:val="32"/>
          <w:szCs w:val="32"/>
        </w:rPr>
      </w:pPr>
      <w:r>
        <w:rPr>
          <w:rFonts w:hint="eastAsia" w:ascii="仿宋_GB2312" w:eastAsia="仿宋_GB2312"/>
          <w:color w:val="000000"/>
          <w:spacing w:val="10"/>
          <w:sz w:val="32"/>
          <w:szCs w:val="32"/>
        </w:rPr>
        <w:t>（二）各</w:t>
      </w:r>
      <w:r>
        <w:rPr>
          <w:rFonts w:hint="eastAsia" w:ascii="仿宋_GB2312" w:eastAsia="仿宋_GB2312"/>
          <w:spacing w:val="10"/>
          <w:sz w:val="32"/>
          <w:szCs w:val="32"/>
        </w:rPr>
        <w:t>院校科研管理部门</w:t>
      </w:r>
      <w:r>
        <w:rPr>
          <w:rFonts w:hint="eastAsia" w:ascii="仿宋_GB2312" w:eastAsia="仿宋_GB2312"/>
          <w:color w:val="000000"/>
          <w:spacing w:val="10"/>
          <w:sz w:val="32"/>
          <w:szCs w:val="32"/>
        </w:rPr>
        <w:t>报送省法学会的材料包括：</w:t>
      </w:r>
    </w:p>
    <w:p>
      <w:pPr>
        <w:pStyle w:val="10"/>
        <w:spacing w:before="0" w:beforeAutospacing="0" w:after="0" w:afterAutospacing="0" w:line="600" w:lineRule="exact"/>
        <w:ind w:firstLine="666" w:firstLineChars="196"/>
        <w:jc w:val="both"/>
        <w:rPr>
          <w:rFonts w:ascii="仿宋_GB2312" w:eastAsia="仿宋_GB2312"/>
          <w:color w:val="000000"/>
          <w:spacing w:val="10"/>
          <w:sz w:val="32"/>
          <w:szCs w:val="32"/>
        </w:rPr>
      </w:pPr>
      <w:r>
        <w:rPr>
          <w:rFonts w:ascii="仿宋_GB2312" w:eastAsia="仿宋_GB2312"/>
          <w:color w:val="000000"/>
          <w:spacing w:val="10"/>
          <w:sz w:val="32"/>
          <w:szCs w:val="32"/>
        </w:rPr>
        <w:t>1.</w:t>
      </w:r>
      <w:r>
        <w:rPr>
          <w:rFonts w:hint="eastAsia" w:ascii="仿宋_GB2312" w:eastAsia="仿宋_GB2312"/>
          <w:color w:val="000000"/>
          <w:spacing w:val="10"/>
          <w:sz w:val="32"/>
          <w:szCs w:val="32"/>
        </w:rPr>
        <w:t>《福建省社科基金省法学会专项申请书》纸质材料一式</w:t>
      </w:r>
      <w:r>
        <w:rPr>
          <w:rFonts w:ascii="仿宋_GB2312" w:eastAsia="仿宋_GB2312"/>
          <w:color w:val="000000"/>
          <w:spacing w:val="10"/>
          <w:sz w:val="32"/>
          <w:szCs w:val="32"/>
        </w:rPr>
        <w:t>2</w:t>
      </w:r>
      <w:r>
        <w:rPr>
          <w:rFonts w:hint="eastAsia" w:ascii="仿宋_GB2312" w:eastAsia="仿宋_GB2312"/>
          <w:color w:val="000000"/>
          <w:spacing w:val="10"/>
          <w:sz w:val="32"/>
          <w:szCs w:val="32"/>
        </w:rPr>
        <w:t>份。</w:t>
      </w:r>
    </w:p>
    <w:p>
      <w:pPr>
        <w:pStyle w:val="10"/>
        <w:spacing w:before="0" w:beforeAutospacing="0" w:after="0" w:afterAutospacing="0" w:line="600" w:lineRule="exact"/>
        <w:ind w:firstLine="680" w:firstLineChars="200"/>
        <w:jc w:val="both"/>
        <w:rPr>
          <w:rFonts w:ascii="仿宋_GB2312" w:eastAsia="仿宋_GB2312"/>
          <w:color w:val="000000"/>
          <w:spacing w:val="10"/>
          <w:sz w:val="32"/>
          <w:szCs w:val="32"/>
        </w:rPr>
      </w:pPr>
      <w:r>
        <w:rPr>
          <w:rFonts w:ascii="仿宋_GB2312" w:eastAsia="仿宋_GB2312"/>
          <w:color w:val="000000"/>
          <w:spacing w:val="10"/>
          <w:sz w:val="32"/>
          <w:szCs w:val="32"/>
        </w:rPr>
        <w:t>2.</w:t>
      </w:r>
      <w:r>
        <w:rPr>
          <w:rFonts w:hint="eastAsia" w:ascii="仿宋_GB2312" w:eastAsia="仿宋_GB2312"/>
          <w:color w:val="000000"/>
          <w:spacing w:val="10"/>
          <w:sz w:val="32"/>
          <w:szCs w:val="32"/>
        </w:rPr>
        <w:t>《</w:t>
      </w:r>
      <w:r>
        <w:rPr>
          <w:rFonts w:ascii="仿宋_GB2312" w:eastAsia="仿宋_GB2312"/>
          <w:color w:val="000000"/>
          <w:spacing w:val="10"/>
          <w:sz w:val="32"/>
          <w:szCs w:val="32"/>
        </w:rPr>
        <w:t>2021</w:t>
      </w:r>
      <w:r>
        <w:rPr>
          <w:rFonts w:hint="eastAsia" w:ascii="仿宋_GB2312" w:eastAsia="仿宋_GB2312"/>
          <w:color w:val="000000"/>
          <w:spacing w:val="10"/>
          <w:sz w:val="32"/>
          <w:szCs w:val="32"/>
        </w:rPr>
        <w:t>年省社科基金省法学会专项申报汇总清单》（附件</w:t>
      </w:r>
      <w:r>
        <w:rPr>
          <w:rFonts w:ascii="仿宋_GB2312" w:eastAsia="仿宋_GB2312"/>
          <w:color w:val="000000"/>
          <w:spacing w:val="10"/>
          <w:sz w:val="32"/>
          <w:szCs w:val="32"/>
        </w:rPr>
        <w:t>2</w:t>
      </w:r>
      <w:r>
        <w:rPr>
          <w:rFonts w:hint="eastAsia" w:ascii="仿宋_GB2312" w:eastAsia="仿宋_GB2312"/>
          <w:color w:val="000000"/>
          <w:spacing w:val="10"/>
          <w:sz w:val="32"/>
          <w:szCs w:val="32"/>
        </w:rPr>
        <w:t>）纸质材料一式</w:t>
      </w:r>
      <w:r>
        <w:rPr>
          <w:rFonts w:ascii="仿宋_GB2312" w:eastAsia="仿宋_GB2312"/>
          <w:color w:val="000000"/>
          <w:spacing w:val="10"/>
          <w:sz w:val="32"/>
          <w:szCs w:val="32"/>
        </w:rPr>
        <w:t>2</w:t>
      </w:r>
      <w:r>
        <w:rPr>
          <w:rFonts w:hint="eastAsia" w:ascii="仿宋_GB2312" w:eastAsia="仿宋_GB2312"/>
          <w:color w:val="000000"/>
          <w:spacing w:val="10"/>
          <w:sz w:val="32"/>
          <w:szCs w:val="32"/>
        </w:rPr>
        <w:t>份，加盖所在单位科研管理部门公章。</w:t>
      </w:r>
    </w:p>
    <w:p>
      <w:pPr>
        <w:pStyle w:val="10"/>
        <w:spacing w:before="0" w:beforeAutospacing="0" w:after="0" w:afterAutospacing="0" w:line="600" w:lineRule="exact"/>
        <w:ind w:firstLine="680" w:firstLineChars="200"/>
        <w:jc w:val="both"/>
        <w:rPr>
          <w:rFonts w:ascii="仿宋_GB2312" w:eastAsia="仿宋_GB2312" w:cs="Times New Roman"/>
          <w:spacing w:val="10"/>
          <w:sz w:val="32"/>
          <w:szCs w:val="32"/>
        </w:rPr>
      </w:pPr>
      <w:r>
        <w:rPr>
          <w:rFonts w:ascii="仿宋_GB2312" w:eastAsia="仿宋_GB2312"/>
          <w:color w:val="000000"/>
          <w:spacing w:val="10"/>
          <w:sz w:val="32"/>
          <w:szCs w:val="32"/>
        </w:rPr>
        <w:t>3.</w:t>
      </w:r>
      <w:r>
        <w:rPr>
          <w:rFonts w:hint="eastAsia" w:ascii="仿宋_GB2312" w:eastAsia="仿宋_GB2312"/>
          <w:color w:val="000000"/>
          <w:spacing w:val="10"/>
          <w:sz w:val="32"/>
          <w:szCs w:val="32"/>
        </w:rPr>
        <w:t>上述材料电子版以申报单位为文件名</w:t>
      </w:r>
      <w:r>
        <w:rPr>
          <w:rFonts w:hint="eastAsia" w:ascii="仿宋_GB2312" w:eastAsia="仿宋_GB2312"/>
          <w:spacing w:val="10"/>
          <w:sz w:val="32"/>
          <w:szCs w:val="32"/>
        </w:rPr>
        <w:t>压缩打包后发送至省法学会研究部邮箱</w:t>
      </w:r>
      <w:r>
        <w:rPr>
          <w:rFonts w:hint="eastAsia" w:ascii="仿宋_GB2312" w:eastAsia="仿宋_GB2312" w:cs="Times New Roman"/>
          <w:spacing w:val="10"/>
          <w:sz w:val="32"/>
          <w:szCs w:val="32"/>
        </w:rPr>
        <w:t>。</w:t>
      </w:r>
    </w:p>
    <w:p>
      <w:pPr>
        <w:pStyle w:val="10"/>
        <w:spacing w:before="0" w:beforeAutospacing="0" w:after="0" w:afterAutospacing="0" w:line="600" w:lineRule="exact"/>
        <w:ind w:firstLine="717" w:firstLineChars="211"/>
        <w:jc w:val="both"/>
        <w:rPr>
          <w:rFonts w:ascii="仿宋_GB2312" w:eastAsia="仿宋_GB2312" w:cs="Times New Roman"/>
          <w:spacing w:val="10"/>
          <w:sz w:val="32"/>
          <w:szCs w:val="32"/>
        </w:rPr>
      </w:pPr>
      <w:r>
        <w:rPr>
          <w:rFonts w:hint="eastAsia" w:ascii="仿宋_GB2312" w:eastAsia="仿宋_GB2312"/>
          <w:color w:val="000000"/>
          <w:spacing w:val="10"/>
          <w:sz w:val="32"/>
          <w:szCs w:val="32"/>
        </w:rPr>
        <w:t>（三）法律实务部门申请人直接向省法学会提交《福建省社科基金省法学会专项申请书》的纸质材料一式</w:t>
      </w:r>
      <w:r>
        <w:rPr>
          <w:rFonts w:ascii="仿宋_GB2312" w:eastAsia="仿宋_GB2312"/>
          <w:color w:val="000000"/>
          <w:spacing w:val="10"/>
          <w:sz w:val="32"/>
          <w:szCs w:val="32"/>
        </w:rPr>
        <w:t>2</w:t>
      </w:r>
      <w:r>
        <w:rPr>
          <w:rFonts w:hint="eastAsia" w:ascii="仿宋_GB2312" w:eastAsia="仿宋_GB2312"/>
          <w:color w:val="000000"/>
          <w:spacing w:val="10"/>
          <w:sz w:val="32"/>
          <w:szCs w:val="32"/>
        </w:rPr>
        <w:t>份及电子版材料。</w:t>
      </w:r>
    </w:p>
    <w:p>
      <w:pPr>
        <w:pStyle w:val="10"/>
        <w:spacing w:before="0" w:beforeAutospacing="0" w:after="0" w:afterAutospacing="0" w:line="600" w:lineRule="exact"/>
        <w:ind w:firstLine="683" w:firstLineChars="200"/>
        <w:jc w:val="both"/>
        <w:rPr>
          <w:rFonts w:ascii="仿宋_GB2312" w:eastAsia="仿宋_GB2312"/>
          <w:color w:val="000000"/>
          <w:spacing w:val="10"/>
          <w:sz w:val="32"/>
          <w:szCs w:val="32"/>
        </w:rPr>
      </w:pPr>
      <w:r>
        <w:rPr>
          <w:rFonts w:hint="eastAsia" w:ascii="黑体" w:hAnsi="黑体" w:eastAsia="黑体" w:cs="Times New Roman"/>
          <w:b/>
          <w:spacing w:val="10"/>
          <w:sz w:val="32"/>
          <w:szCs w:val="32"/>
        </w:rPr>
        <w:t>八、结项要求</w:t>
      </w:r>
    </w:p>
    <w:p>
      <w:pPr>
        <w:spacing w:line="600" w:lineRule="exact"/>
        <w:ind w:firstLine="669" w:firstLineChars="197"/>
        <w:rPr>
          <w:rFonts w:ascii="仿宋_GB2312" w:hAnsi="仿宋" w:eastAsia="仿宋_GB2312" w:cs="仿宋"/>
          <w:spacing w:val="10"/>
          <w:sz w:val="32"/>
          <w:szCs w:val="32"/>
        </w:rPr>
      </w:pPr>
      <w:r>
        <w:rPr>
          <w:rFonts w:hint="eastAsia" w:ascii="仿宋_GB2312" w:hAnsi="宋体" w:eastAsia="仿宋_GB2312" w:cs="宋体"/>
          <w:spacing w:val="10"/>
          <w:kern w:val="0"/>
          <w:sz w:val="32"/>
          <w:szCs w:val="32"/>
        </w:rPr>
        <w:t>课题项目由省法学会负责结项鉴定。</w:t>
      </w:r>
      <w:r>
        <w:rPr>
          <w:rFonts w:hint="eastAsia" w:ascii="仿宋_GB2312" w:hAnsi="宋体" w:eastAsia="仿宋_GB2312" w:cs="宋体"/>
          <w:spacing w:val="10"/>
          <w:sz w:val="32"/>
          <w:szCs w:val="32"/>
        </w:rPr>
        <w:t>课题成果应满足以下条件才能申请</w:t>
      </w:r>
      <w:r>
        <w:rPr>
          <w:rFonts w:hint="eastAsia" w:ascii="仿宋_GB2312" w:hAnsi="仿宋" w:eastAsia="仿宋_GB2312" w:cs="仿宋"/>
          <w:spacing w:val="10"/>
          <w:sz w:val="32"/>
          <w:szCs w:val="32"/>
        </w:rPr>
        <w:t>结项：</w:t>
      </w:r>
    </w:p>
    <w:p>
      <w:pPr>
        <w:spacing w:line="600" w:lineRule="exact"/>
        <w:ind w:firstLine="680" w:firstLineChars="200"/>
        <w:rPr>
          <w:rFonts w:ascii="仿宋_GB2312" w:hAnsi="仿宋" w:eastAsia="仿宋_GB2312" w:cs="仿宋"/>
          <w:spacing w:val="10"/>
          <w:sz w:val="32"/>
          <w:szCs w:val="32"/>
        </w:rPr>
      </w:pPr>
      <w:r>
        <w:rPr>
          <w:rFonts w:hint="eastAsia" w:ascii="仿宋_GB2312" w:hAnsi="仿宋" w:eastAsia="仿宋_GB2312" w:cs="仿宋"/>
          <w:spacing w:val="10"/>
          <w:sz w:val="32"/>
          <w:szCs w:val="32"/>
        </w:rPr>
        <w:t>（一）省社科基金省法学会专项和省法学会重点课题最终成果为研究报告的，项目负责人或项目组成员至少应发表</w:t>
      </w:r>
      <w:r>
        <w:rPr>
          <w:rFonts w:ascii="仿宋_GB2312" w:hAnsi="仿宋" w:eastAsia="仿宋_GB2312" w:cs="仿宋"/>
          <w:spacing w:val="10"/>
          <w:sz w:val="32"/>
          <w:szCs w:val="32"/>
        </w:rPr>
        <w:t>1</w:t>
      </w:r>
      <w:r>
        <w:rPr>
          <w:rFonts w:hint="eastAsia" w:ascii="仿宋_GB2312" w:hAnsi="仿宋" w:eastAsia="仿宋_GB2312" w:cs="仿宋"/>
          <w:spacing w:val="10"/>
          <w:sz w:val="32"/>
          <w:szCs w:val="32"/>
        </w:rPr>
        <w:t>篇省直厅级以上单位编发的与课题研究内容相关的决策咨询报告或调研成果专报、要报（含福建省法学会编发的《福建法学动态</w:t>
      </w:r>
      <w:r>
        <w:rPr>
          <w:rFonts w:ascii="仿宋_GB2312" w:hAnsi="仿宋" w:eastAsia="仿宋_GB2312" w:cs="仿宋"/>
          <w:spacing w:val="10"/>
          <w:sz w:val="32"/>
          <w:szCs w:val="32"/>
        </w:rPr>
        <w:t>——</w:t>
      </w:r>
      <w:r>
        <w:rPr>
          <w:rFonts w:hint="eastAsia" w:ascii="仿宋_GB2312" w:hAnsi="仿宋" w:eastAsia="仿宋_GB2312" w:cs="仿宋"/>
          <w:spacing w:val="10"/>
          <w:sz w:val="32"/>
          <w:szCs w:val="32"/>
        </w:rPr>
        <w:t>研究成果专报》），并提交字数不少于</w:t>
      </w:r>
      <w:r>
        <w:rPr>
          <w:rFonts w:ascii="仿宋_GB2312" w:hAnsi="仿宋" w:eastAsia="仿宋_GB2312" w:cs="仿宋"/>
          <w:spacing w:val="10"/>
          <w:sz w:val="32"/>
          <w:szCs w:val="32"/>
        </w:rPr>
        <w:t>2</w:t>
      </w:r>
      <w:r>
        <w:rPr>
          <w:rFonts w:hint="eastAsia" w:ascii="仿宋_GB2312" w:hAnsi="仿宋" w:eastAsia="仿宋_GB2312" w:cs="仿宋"/>
          <w:spacing w:val="10"/>
          <w:sz w:val="32"/>
          <w:szCs w:val="32"/>
        </w:rPr>
        <w:t>万字的综合研究报告。</w:t>
      </w:r>
    </w:p>
    <w:p>
      <w:pPr>
        <w:spacing w:line="600" w:lineRule="exact"/>
        <w:ind w:firstLine="680" w:firstLineChars="200"/>
        <w:rPr>
          <w:rFonts w:ascii="仿宋_GB2312" w:hAnsi="仿宋" w:eastAsia="仿宋_GB2312" w:cs="仿宋"/>
          <w:spacing w:val="10"/>
          <w:sz w:val="32"/>
          <w:szCs w:val="32"/>
        </w:rPr>
      </w:pPr>
      <w:r>
        <w:rPr>
          <w:rFonts w:hint="eastAsia" w:ascii="仿宋_GB2312" w:hAnsi="仿宋" w:eastAsia="仿宋_GB2312" w:cs="仿宋"/>
          <w:spacing w:val="10"/>
          <w:sz w:val="32"/>
          <w:szCs w:val="32"/>
        </w:rPr>
        <w:t>（二）省社科基金省法学会专项最终成果为系列论文的，项目负责人或项目组成员应公开发表与课题研究内容相关的学术论文，并符合下列条件之一：（</w:t>
      </w:r>
      <w:r>
        <w:rPr>
          <w:rFonts w:ascii="仿宋_GB2312" w:hAnsi="仿宋" w:eastAsia="仿宋_GB2312" w:cs="仿宋"/>
          <w:spacing w:val="10"/>
          <w:sz w:val="32"/>
          <w:szCs w:val="32"/>
        </w:rPr>
        <w:t>1</w:t>
      </w:r>
      <w:r>
        <w:rPr>
          <w:rFonts w:hint="eastAsia" w:ascii="仿宋_GB2312" w:hAnsi="仿宋" w:eastAsia="仿宋_GB2312" w:cs="仿宋"/>
          <w:spacing w:val="10"/>
          <w:sz w:val="32"/>
          <w:szCs w:val="32"/>
        </w:rPr>
        <w:t>）在</w:t>
      </w:r>
      <w:r>
        <w:rPr>
          <w:rFonts w:ascii="仿宋_GB2312" w:hAnsi="仿宋" w:eastAsia="仿宋_GB2312" w:cs="仿宋"/>
          <w:spacing w:val="10"/>
          <w:sz w:val="32"/>
          <w:szCs w:val="32"/>
        </w:rPr>
        <w:t>CSSCI</w:t>
      </w:r>
      <w:r>
        <w:rPr>
          <w:rFonts w:hint="eastAsia" w:ascii="仿宋_GB2312" w:hAnsi="仿宋" w:eastAsia="仿宋_GB2312" w:cs="仿宋"/>
          <w:spacing w:val="10"/>
          <w:sz w:val="32"/>
          <w:szCs w:val="32"/>
        </w:rPr>
        <w:t>来源期刊（不含扩展版）或</w:t>
      </w:r>
      <w:r>
        <w:rPr>
          <w:rFonts w:hint="eastAsia" w:ascii="仿宋_GB2312" w:hAnsi="宋体" w:eastAsia="仿宋_GB2312" w:cs="宋体"/>
          <w:spacing w:val="10"/>
          <w:sz w:val="32"/>
          <w:szCs w:val="32"/>
        </w:rPr>
        <w:t>北大中文核心期刊</w:t>
      </w:r>
      <w:r>
        <w:rPr>
          <w:rFonts w:hint="eastAsia" w:ascii="仿宋_GB2312" w:hAnsi="仿宋" w:eastAsia="仿宋_GB2312" w:cs="仿宋"/>
          <w:spacing w:val="10"/>
          <w:sz w:val="32"/>
          <w:szCs w:val="32"/>
        </w:rPr>
        <w:t>上发表</w:t>
      </w:r>
      <w:r>
        <w:rPr>
          <w:rFonts w:ascii="仿宋_GB2312" w:hAnsi="仿宋" w:eastAsia="仿宋_GB2312" w:cs="仿宋"/>
          <w:spacing w:val="10"/>
          <w:sz w:val="32"/>
          <w:szCs w:val="32"/>
        </w:rPr>
        <w:t>1</w:t>
      </w:r>
      <w:r>
        <w:rPr>
          <w:rFonts w:hint="eastAsia" w:ascii="仿宋_GB2312" w:hAnsi="仿宋" w:eastAsia="仿宋_GB2312" w:cs="仿宋"/>
          <w:spacing w:val="10"/>
          <w:sz w:val="32"/>
          <w:szCs w:val="32"/>
        </w:rPr>
        <w:t>篇以上</w:t>
      </w:r>
      <w:r>
        <w:rPr>
          <w:rFonts w:hint="eastAsia" w:ascii="仿宋_GB2312" w:eastAsia="仿宋_GB2312"/>
          <w:spacing w:val="10"/>
          <w:sz w:val="32"/>
          <w:szCs w:val="32"/>
        </w:rPr>
        <w:t>论文</w:t>
      </w:r>
      <w:r>
        <w:rPr>
          <w:rFonts w:hint="eastAsia" w:ascii="仿宋_GB2312" w:hAnsi="仿宋" w:eastAsia="仿宋_GB2312" w:cs="仿宋"/>
          <w:spacing w:val="10"/>
          <w:sz w:val="32"/>
          <w:szCs w:val="32"/>
        </w:rPr>
        <w:t>；（</w:t>
      </w:r>
      <w:r>
        <w:rPr>
          <w:rFonts w:ascii="仿宋_GB2312" w:hAnsi="仿宋" w:eastAsia="仿宋_GB2312" w:cs="仿宋"/>
          <w:spacing w:val="10"/>
          <w:sz w:val="32"/>
          <w:szCs w:val="32"/>
        </w:rPr>
        <w:t>2</w:t>
      </w:r>
      <w:r>
        <w:rPr>
          <w:rFonts w:hint="eastAsia" w:ascii="仿宋_GB2312" w:hAnsi="仿宋" w:eastAsia="仿宋_GB2312" w:cs="仿宋"/>
          <w:spacing w:val="10"/>
          <w:sz w:val="32"/>
          <w:szCs w:val="32"/>
        </w:rPr>
        <w:t>）公开发表</w:t>
      </w:r>
      <w:r>
        <w:rPr>
          <w:rFonts w:ascii="仿宋_GB2312" w:hAnsi="仿宋" w:eastAsia="仿宋_GB2312" w:cs="仿宋"/>
          <w:spacing w:val="10"/>
          <w:sz w:val="32"/>
          <w:szCs w:val="32"/>
        </w:rPr>
        <w:t>2</w:t>
      </w:r>
      <w:r>
        <w:rPr>
          <w:rFonts w:hint="eastAsia" w:ascii="仿宋_GB2312" w:hAnsi="仿宋" w:eastAsia="仿宋_GB2312" w:cs="仿宋"/>
          <w:spacing w:val="10"/>
          <w:sz w:val="32"/>
          <w:szCs w:val="32"/>
        </w:rPr>
        <w:t>篇以上</w:t>
      </w:r>
      <w:r>
        <w:rPr>
          <w:rFonts w:hint="eastAsia" w:ascii="仿宋_GB2312" w:eastAsia="仿宋_GB2312"/>
          <w:spacing w:val="10"/>
          <w:sz w:val="32"/>
          <w:szCs w:val="32"/>
        </w:rPr>
        <w:t>论文</w:t>
      </w:r>
      <w:r>
        <w:rPr>
          <w:rFonts w:hint="eastAsia" w:ascii="仿宋_GB2312" w:hAnsi="仿宋" w:eastAsia="仿宋_GB2312" w:cs="仿宋"/>
          <w:spacing w:val="10"/>
          <w:sz w:val="32"/>
          <w:szCs w:val="32"/>
        </w:rPr>
        <w:t>，其中在</w:t>
      </w:r>
      <w:r>
        <w:rPr>
          <w:rFonts w:ascii="仿宋_GB2312" w:hAnsi="仿宋" w:eastAsia="仿宋_GB2312" w:cs="仿宋"/>
          <w:spacing w:val="10"/>
          <w:sz w:val="32"/>
          <w:szCs w:val="32"/>
        </w:rPr>
        <w:t>CSSCI</w:t>
      </w:r>
      <w:r>
        <w:rPr>
          <w:rFonts w:hint="eastAsia" w:ascii="仿宋_GB2312" w:hAnsi="仿宋" w:eastAsia="仿宋_GB2312" w:cs="仿宋"/>
          <w:spacing w:val="10"/>
          <w:sz w:val="32"/>
          <w:szCs w:val="32"/>
        </w:rPr>
        <w:t>来源期刊（含扩展版）发表不少于</w:t>
      </w:r>
      <w:r>
        <w:rPr>
          <w:rFonts w:ascii="仿宋_GB2312" w:hAnsi="仿宋" w:eastAsia="仿宋_GB2312" w:cs="仿宋"/>
          <w:spacing w:val="10"/>
          <w:sz w:val="32"/>
          <w:szCs w:val="32"/>
        </w:rPr>
        <w:t>1</w:t>
      </w:r>
      <w:r>
        <w:rPr>
          <w:rFonts w:hint="eastAsia" w:ascii="仿宋_GB2312" w:hAnsi="仿宋" w:eastAsia="仿宋_GB2312" w:cs="仿宋"/>
          <w:spacing w:val="10"/>
          <w:sz w:val="32"/>
          <w:szCs w:val="32"/>
        </w:rPr>
        <w:t>篇</w:t>
      </w:r>
      <w:r>
        <w:rPr>
          <w:rFonts w:hint="eastAsia" w:ascii="仿宋_GB2312" w:eastAsia="仿宋_GB2312"/>
          <w:spacing w:val="10"/>
          <w:sz w:val="32"/>
          <w:szCs w:val="32"/>
        </w:rPr>
        <w:t>论文</w:t>
      </w:r>
      <w:r>
        <w:rPr>
          <w:rFonts w:hint="eastAsia" w:ascii="仿宋_GB2312" w:hAnsi="仿宋" w:eastAsia="仿宋_GB2312" w:cs="仿宋"/>
          <w:spacing w:val="10"/>
          <w:sz w:val="32"/>
          <w:szCs w:val="32"/>
        </w:rPr>
        <w:t>；（</w:t>
      </w:r>
      <w:r>
        <w:rPr>
          <w:rFonts w:ascii="仿宋_GB2312" w:hAnsi="仿宋" w:eastAsia="仿宋_GB2312" w:cs="仿宋"/>
          <w:spacing w:val="10"/>
          <w:sz w:val="32"/>
          <w:szCs w:val="32"/>
        </w:rPr>
        <w:t>3</w:t>
      </w:r>
      <w:r>
        <w:rPr>
          <w:rFonts w:hint="eastAsia" w:ascii="仿宋_GB2312" w:hAnsi="仿宋" w:eastAsia="仿宋_GB2312" w:cs="仿宋"/>
          <w:spacing w:val="10"/>
          <w:sz w:val="32"/>
          <w:szCs w:val="32"/>
        </w:rPr>
        <w:t>）公开发表</w:t>
      </w:r>
      <w:r>
        <w:rPr>
          <w:rFonts w:ascii="仿宋_GB2312" w:hAnsi="仿宋" w:eastAsia="仿宋_GB2312" w:cs="仿宋"/>
          <w:spacing w:val="10"/>
          <w:sz w:val="32"/>
          <w:szCs w:val="32"/>
        </w:rPr>
        <w:t>3</w:t>
      </w:r>
      <w:r>
        <w:rPr>
          <w:rFonts w:hint="eastAsia" w:ascii="仿宋_GB2312" w:hAnsi="仿宋" w:eastAsia="仿宋_GB2312" w:cs="仿宋"/>
          <w:spacing w:val="10"/>
          <w:sz w:val="32"/>
          <w:szCs w:val="32"/>
        </w:rPr>
        <w:t>篇以上</w:t>
      </w:r>
      <w:r>
        <w:rPr>
          <w:rFonts w:hint="eastAsia" w:ascii="仿宋_GB2312" w:eastAsia="仿宋_GB2312"/>
          <w:spacing w:val="10"/>
          <w:sz w:val="32"/>
          <w:szCs w:val="32"/>
        </w:rPr>
        <w:t>论文</w:t>
      </w:r>
      <w:r>
        <w:rPr>
          <w:rFonts w:hint="eastAsia" w:ascii="仿宋_GB2312" w:hAnsi="仿宋" w:eastAsia="仿宋_GB2312" w:cs="仿宋"/>
          <w:spacing w:val="10"/>
          <w:sz w:val="32"/>
          <w:szCs w:val="32"/>
        </w:rPr>
        <w:t>。</w:t>
      </w:r>
    </w:p>
    <w:p>
      <w:pPr>
        <w:spacing w:line="600" w:lineRule="exact"/>
        <w:ind w:firstLine="680" w:firstLineChars="200"/>
        <w:rPr>
          <w:rFonts w:ascii="仿宋_GB2312" w:hAnsi="仿宋" w:eastAsia="仿宋_GB2312" w:cs="仿宋"/>
          <w:spacing w:val="10"/>
          <w:sz w:val="32"/>
          <w:szCs w:val="32"/>
        </w:rPr>
      </w:pPr>
      <w:r>
        <w:rPr>
          <w:rFonts w:hint="eastAsia" w:ascii="仿宋_GB2312" w:hAnsi="宋体" w:eastAsia="仿宋_GB2312" w:cs="宋体"/>
          <w:spacing w:val="10"/>
          <w:sz w:val="32"/>
          <w:szCs w:val="32"/>
        </w:rPr>
        <w:t>（三）省法学会重点课题</w:t>
      </w:r>
      <w:r>
        <w:rPr>
          <w:rFonts w:hint="eastAsia" w:ascii="仿宋_GB2312" w:hAnsi="仿宋" w:eastAsia="仿宋_GB2312" w:cs="仿宋"/>
          <w:spacing w:val="10"/>
          <w:sz w:val="32"/>
          <w:szCs w:val="32"/>
        </w:rPr>
        <w:t>最终成果为系列论文的，项目负责人或项目组成员至少应公开发表</w:t>
      </w:r>
      <w:r>
        <w:rPr>
          <w:rFonts w:ascii="仿宋_GB2312" w:hAnsi="仿宋" w:eastAsia="仿宋_GB2312" w:cs="仿宋"/>
          <w:spacing w:val="10"/>
          <w:sz w:val="32"/>
          <w:szCs w:val="32"/>
        </w:rPr>
        <w:t>1</w:t>
      </w:r>
      <w:r>
        <w:rPr>
          <w:rFonts w:hint="eastAsia" w:ascii="仿宋_GB2312" w:hAnsi="仿宋" w:eastAsia="仿宋_GB2312" w:cs="仿宋"/>
          <w:spacing w:val="10"/>
          <w:sz w:val="32"/>
          <w:szCs w:val="32"/>
        </w:rPr>
        <w:t>篇以上与课题研究内容相关的学术论文。</w:t>
      </w:r>
    </w:p>
    <w:p>
      <w:pPr>
        <w:spacing w:line="600" w:lineRule="exact"/>
        <w:ind w:firstLine="680" w:firstLineChars="200"/>
        <w:rPr>
          <w:rFonts w:ascii="仿宋_GB2312" w:hAnsi="仿宋" w:eastAsia="仿宋_GB2312" w:cs="仿宋"/>
          <w:spacing w:val="10"/>
          <w:sz w:val="32"/>
          <w:szCs w:val="32"/>
        </w:rPr>
      </w:pPr>
      <w:r>
        <w:rPr>
          <w:rFonts w:hint="eastAsia" w:ascii="仿宋_GB2312" w:hAnsi="仿宋" w:eastAsia="仿宋_GB2312" w:cs="仿宋"/>
          <w:spacing w:val="10"/>
          <w:sz w:val="32"/>
          <w:szCs w:val="32"/>
        </w:rPr>
        <w:t>（四）项目负责人在申请结项时应对课题最终成果进行查重检测。省社科基金省法学会专项的查重率不得超过</w:t>
      </w:r>
      <w:r>
        <w:rPr>
          <w:rFonts w:ascii="仿宋_GB2312" w:hAnsi="仿宋" w:eastAsia="仿宋_GB2312" w:cs="仿宋"/>
          <w:spacing w:val="10"/>
          <w:sz w:val="32"/>
          <w:szCs w:val="32"/>
        </w:rPr>
        <w:t>20%</w:t>
      </w:r>
      <w:r>
        <w:rPr>
          <w:rFonts w:hint="eastAsia" w:ascii="仿宋_GB2312" w:hAnsi="仿宋" w:eastAsia="仿宋_GB2312" w:cs="仿宋"/>
          <w:spacing w:val="10"/>
          <w:sz w:val="32"/>
          <w:szCs w:val="32"/>
        </w:rPr>
        <w:t>，</w:t>
      </w:r>
      <w:r>
        <w:rPr>
          <w:rFonts w:hint="eastAsia" w:ascii="仿宋_GB2312" w:hAnsi="宋体" w:eastAsia="仿宋_GB2312" w:cs="宋体"/>
          <w:spacing w:val="10"/>
          <w:sz w:val="32"/>
          <w:szCs w:val="32"/>
        </w:rPr>
        <w:t>省法学会重点课题</w:t>
      </w:r>
      <w:r>
        <w:rPr>
          <w:rFonts w:hint="eastAsia" w:ascii="仿宋_GB2312" w:hAnsi="仿宋" w:eastAsia="仿宋_GB2312" w:cs="仿宋"/>
          <w:spacing w:val="10"/>
          <w:sz w:val="32"/>
          <w:szCs w:val="32"/>
        </w:rPr>
        <w:t>的查重率不得超过</w:t>
      </w:r>
      <w:r>
        <w:rPr>
          <w:rFonts w:ascii="仿宋_GB2312" w:hAnsi="仿宋" w:eastAsia="仿宋_GB2312" w:cs="仿宋"/>
          <w:spacing w:val="10"/>
          <w:sz w:val="32"/>
          <w:szCs w:val="32"/>
        </w:rPr>
        <w:t>30%</w:t>
      </w:r>
      <w:r>
        <w:rPr>
          <w:rFonts w:hint="eastAsia" w:ascii="仿宋_GB2312" w:hAnsi="仿宋" w:eastAsia="仿宋_GB2312" w:cs="仿宋"/>
          <w:spacing w:val="10"/>
          <w:sz w:val="32"/>
          <w:szCs w:val="32"/>
        </w:rPr>
        <w:t>。</w:t>
      </w:r>
    </w:p>
    <w:p>
      <w:pPr>
        <w:spacing w:line="600" w:lineRule="exact"/>
        <w:ind w:firstLine="680" w:firstLineChars="200"/>
        <w:rPr>
          <w:rFonts w:ascii="仿宋_GB2312" w:eastAsia="仿宋_GB2312"/>
          <w:spacing w:val="10"/>
          <w:sz w:val="32"/>
          <w:szCs w:val="32"/>
        </w:rPr>
      </w:pPr>
      <w:r>
        <w:rPr>
          <w:rFonts w:hint="eastAsia" w:ascii="仿宋_GB2312" w:eastAsia="仿宋_GB2312"/>
          <w:spacing w:val="10"/>
          <w:sz w:val="32"/>
          <w:szCs w:val="32"/>
        </w:rPr>
        <w:t>上述条款中的“与课题研究内容相关的学术论文”应在本科高等院校学报或人文社科学术刊物发表，并注明系福建省法学会课题项目。上述条款中的“</w:t>
      </w:r>
      <w:r>
        <w:rPr>
          <w:rFonts w:hint="eastAsia" w:ascii="仿宋_GB2312" w:hAnsi="仿宋" w:eastAsia="仿宋_GB2312" w:cs="仿宋"/>
          <w:spacing w:val="10"/>
          <w:sz w:val="32"/>
          <w:szCs w:val="32"/>
        </w:rPr>
        <w:t>以上</w:t>
      </w:r>
      <w:r>
        <w:rPr>
          <w:rFonts w:hint="eastAsia" w:ascii="仿宋_GB2312" w:eastAsia="仿宋_GB2312"/>
          <w:spacing w:val="10"/>
          <w:sz w:val="32"/>
          <w:szCs w:val="32"/>
        </w:rPr>
        <w:t>”均含本数。</w:t>
      </w:r>
    </w:p>
    <w:p>
      <w:pPr>
        <w:spacing w:line="600" w:lineRule="exact"/>
        <w:ind w:firstLine="683" w:firstLineChars="200"/>
        <w:rPr>
          <w:rFonts w:ascii="黑体" w:hAnsi="黑体" w:eastAsia="黑体"/>
          <w:b/>
          <w:spacing w:val="10"/>
          <w:sz w:val="32"/>
          <w:szCs w:val="32"/>
        </w:rPr>
      </w:pPr>
      <w:r>
        <w:rPr>
          <w:rFonts w:hint="eastAsia" w:ascii="黑体" w:hAnsi="黑体" w:eastAsia="黑体"/>
          <w:b/>
          <w:spacing w:val="10"/>
          <w:sz w:val="32"/>
          <w:szCs w:val="32"/>
        </w:rPr>
        <w:t>九、免于鉴定条件</w:t>
      </w:r>
    </w:p>
    <w:p>
      <w:pPr>
        <w:spacing w:line="600" w:lineRule="exact"/>
        <w:ind w:firstLine="680" w:firstLineChars="200"/>
        <w:rPr>
          <w:rFonts w:ascii="黑体" w:hAnsi="黑体" w:eastAsia="黑体"/>
          <w:spacing w:val="10"/>
          <w:sz w:val="32"/>
          <w:szCs w:val="32"/>
        </w:rPr>
      </w:pPr>
      <w:r>
        <w:rPr>
          <w:rFonts w:hint="eastAsia" w:ascii="仿宋_GB2312" w:hAnsi="宋体" w:eastAsia="仿宋_GB2312" w:cs="宋体"/>
          <w:spacing w:val="10"/>
          <w:sz w:val="32"/>
          <w:szCs w:val="32"/>
        </w:rPr>
        <w:t>（一）</w:t>
      </w:r>
      <w:r>
        <w:rPr>
          <w:rFonts w:hint="eastAsia" w:ascii="仿宋_GB2312" w:hAnsi="仿宋" w:eastAsia="仿宋_GB2312" w:cs="仿宋"/>
          <w:spacing w:val="10"/>
          <w:sz w:val="32"/>
          <w:szCs w:val="32"/>
        </w:rPr>
        <w:t>省社科基金省法学会专项</w:t>
      </w:r>
      <w:r>
        <w:rPr>
          <w:rFonts w:hint="eastAsia" w:ascii="仿宋_GB2312" w:hAnsi="宋体" w:eastAsia="仿宋_GB2312" w:cs="宋体"/>
          <w:spacing w:val="10"/>
          <w:sz w:val="32"/>
          <w:szCs w:val="32"/>
        </w:rPr>
        <w:t>成果符合下列条件之一，并且项目负责人为第一作者的，可以申请免于鉴定：</w:t>
      </w:r>
    </w:p>
    <w:p>
      <w:pPr>
        <w:spacing w:line="600" w:lineRule="exact"/>
        <w:ind w:firstLine="680" w:firstLineChars="200"/>
        <w:rPr>
          <w:rFonts w:ascii="仿宋_GB2312" w:hAnsi="宋体" w:eastAsia="仿宋_GB2312" w:cs="宋体"/>
          <w:spacing w:val="10"/>
          <w:sz w:val="32"/>
          <w:szCs w:val="32"/>
        </w:rPr>
      </w:pPr>
      <w:r>
        <w:rPr>
          <w:rFonts w:ascii="仿宋_GB2312" w:hAnsi="宋体" w:eastAsia="仿宋_GB2312" w:cs="宋体"/>
          <w:spacing w:val="10"/>
          <w:sz w:val="32"/>
          <w:szCs w:val="32"/>
        </w:rPr>
        <w:t>1.</w:t>
      </w:r>
      <w:r>
        <w:rPr>
          <w:rFonts w:hint="eastAsia" w:ascii="仿宋_GB2312" w:hAnsi="宋体" w:eastAsia="仿宋_GB2312" w:cs="宋体"/>
          <w:spacing w:val="10"/>
          <w:sz w:val="32"/>
          <w:szCs w:val="32"/>
        </w:rPr>
        <w:t>发表</w:t>
      </w:r>
      <w:r>
        <w:rPr>
          <w:rFonts w:ascii="仿宋_GB2312" w:hAnsi="宋体" w:eastAsia="仿宋_GB2312" w:cs="宋体"/>
          <w:spacing w:val="10"/>
          <w:sz w:val="32"/>
          <w:szCs w:val="32"/>
        </w:rPr>
        <w:t>2</w:t>
      </w:r>
      <w:r>
        <w:rPr>
          <w:rFonts w:hint="eastAsia" w:ascii="仿宋_GB2312" w:hAnsi="宋体" w:eastAsia="仿宋_GB2312" w:cs="宋体"/>
          <w:spacing w:val="10"/>
          <w:sz w:val="32"/>
          <w:szCs w:val="32"/>
        </w:rPr>
        <w:t>篇以上学术论文，其中在</w:t>
      </w:r>
      <w:r>
        <w:rPr>
          <w:rFonts w:ascii="仿宋_GB2312" w:hAnsi="宋体" w:eastAsia="仿宋_GB2312" w:cs="宋体"/>
          <w:spacing w:val="10"/>
          <w:sz w:val="32"/>
          <w:szCs w:val="32"/>
        </w:rPr>
        <w:t>CSSCI</w:t>
      </w:r>
      <w:r>
        <w:rPr>
          <w:rFonts w:hint="eastAsia" w:ascii="仿宋_GB2312" w:hAnsi="宋体" w:eastAsia="仿宋_GB2312" w:cs="宋体"/>
          <w:spacing w:val="10"/>
          <w:sz w:val="32"/>
          <w:szCs w:val="32"/>
        </w:rPr>
        <w:t>来源期刊（不含扩展版）</w:t>
      </w:r>
      <w:r>
        <w:rPr>
          <w:rFonts w:hint="eastAsia" w:ascii="仿宋_GB2312" w:hAnsi="仿宋" w:eastAsia="仿宋_GB2312" w:cs="仿宋"/>
          <w:spacing w:val="10"/>
          <w:sz w:val="32"/>
          <w:szCs w:val="32"/>
        </w:rPr>
        <w:t>或</w:t>
      </w:r>
      <w:r>
        <w:rPr>
          <w:rFonts w:hint="eastAsia" w:ascii="仿宋_GB2312" w:hAnsi="宋体" w:eastAsia="仿宋_GB2312" w:cs="宋体"/>
          <w:spacing w:val="10"/>
          <w:sz w:val="32"/>
          <w:szCs w:val="32"/>
        </w:rPr>
        <w:t>北大中文核心期刊上发表不少于</w:t>
      </w:r>
      <w:r>
        <w:rPr>
          <w:rFonts w:ascii="仿宋_GB2312" w:hAnsi="宋体" w:eastAsia="仿宋_GB2312" w:cs="宋体"/>
          <w:spacing w:val="10"/>
          <w:sz w:val="32"/>
          <w:szCs w:val="32"/>
        </w:rPr>
        <w:t>1</w:t>
      </w:r>
      <w:r>
        <w:rPr>
          <w:rFonts w:hint="eastAsia" w:ascii="仿宋_GB2312" w:hAnsi="宋体" w:eastAsia="仿宋_GB2312" w:cs="宋体"/>
          <w:spacing w:val="10"/>
          <w:sz w:val="32"/>
          <w:szCs w:val="32"/>
        </w:rPr>
        <w:t>篇的，或在《人民日报》《光明日报》《经济日报》《法制日报》和《求是》杂志上发表</w:t>
      </w:r>
      <w:r>
        <w:rPr>
          <w:rFonts w:ascii="仿宋_GB2312" w:hAnsi="宋体" w:eastAsia="仿宋_GB2312" w:cs="宋体"/>
          <w:spacing w:val="10"/>
          <w:sz w:val="32"/>
          <w:szCs w:val="32"/>
        </w:rPr>
        <w:t>1</w:t>
      </w:r>
      <w:r>
        <w:rPr>
          <w:rFonts w:hint="eastAsia" w:ascii="仿宋_GB2312" w:hAnsi="宋体" w:eastAsia="仿宋_GB2312" w:cs="宋体"/>
          <w:spacing w:val="10"/>
          <w:sz w:val="32"/>
          <w:szCs w:val="32"/>
        </w:rPr>
        <w:t>篇以上理论文章的，或被《新华文摘》《中国社会科学文摘》《高等学校文科学术文摘》《中国人民大学报刊复印资料》转摘</w:t>
      </w:r>
      <w:r>
        <w:rPr>
          <w:rFonts w:ascii="仿宋_GB2312" w:hAnsi="宋体" w:eastAsia="仿宋_GB2312" w:cs="宋体"/>
          <w:spacing w:val="10"/>
          <w:sz w:val="32"/>
          <w:szCs w:val="32"/>
        </w:rPr>
        <w:t>1</w:t>
      </w:r>
      <w:r>
        <w:rPr>
          <w:rFonts w:hint="eastAsia" w:ascii="仿宋_GB2312" w:hAnsi="宋体" w:eastAsia="仿宋_GB2312" w:cs="宋体"/>
          <w:spacing w:val="10"/>
          <w:sz w:val="32"/>
          <w:szCs w:val="32"/>
        </w:rPr>
        <w:t>篇以上的；</w:t>
      </w:r>
    </w:p>
    <w:p>
      <w:pPr>
        <w:spacing w:line="600" w:lineRule="exact"/>
        <w:ind w:firstLine="680" w:firstLineChars="200"/>
        <w:rPr>
          <w:rFonts w:ascii="仿宋_GB2312" w:hAnsi="宋体" w:eastAsia="仿宋_GB2312" w:cs="宋体"/>
          <w:spacing w:val="10"/>
          <w:sz w:val="32"/>
          <w:szCs w:val="32"/>
        </w:rPr>
      </w:pPr>
      <w:r>
        <w:rPr>
          <w:rFonts w:ascii="仿宋_GB2312" w:hAnsi="宋体" w:eastAsia="仿宋_GB2312" w:cs="宋体"/>
          <w:spacing w:val="10"/>
          <w:sz w:val="32"/>
          <w:szCs w:val="32"/>
        </w:rPr>
        <w:t>2.</w:t>
      </w:r>
      <w:r>
        <w:rPr>
          <w:rFonts w:hint="eastAsia" w:ascii="仿宋_GB2312" w:hAnsi="宋体" w:eastAsia="仿宋_GB2312" w:cs="宋体"/>
          <w:spacing w:val="10"/>
          <w:sz w:val="32"/>
          <w:szCs w:val="32"/>
        </w:rPr>
        <w:t>项目阶段性成果得到省部级以上领导肯定性批示或被省部级</w:t>
      </w:r>
      <w:r>
        <w:rPr>
          <w:rFonts w:hint="eastAsia" w:ascii="仿宋_GB2312" w:hAnsi="宋体" w:cs="宋体"/>
          <w:spacing w:val="10"/>
          <w:sz w:val="32"/>
          <w:szCs w:val="32"/>
        </w:rPr>
        <w:t>以上</w:t>
      </w:r>
      <w:r>
        <w:rPr>
          <w:rFonts w:hint="eastAsia" w:ascii="仿宋_GB2312" w:hAnsi="宋体" w:eastAsia="仿宋_GB2312" w:cs="宋体"/>
          <w:spacing w:val="10"/>
          <w:sz w:val="32"/>
          <w:szCs w:val="32"/>
        </w:rPr>
        <w:t>单位采纳的；</w:t>
      </w:r>
    </w:p>
    <w:p>
      <w:pPr>
        <w:spacing w:line="600" w:lineRule="exact"/>
        <w:ind w:firstLine="680" w:firstLineChars="200"/>
        <w:rPr>
          <w:rFonts w:ascii="仿宋_GB2312" w:hAnsi="宋体" w:eastAsia="仿宋_GB2312" w:cs="宋体"/>
          <w:spacing w:val="10"/>
          <w:sz w:val="32"/>
          <w:szCs w:val="32"/>
        </w:rPr>
      </w:pPr>
      <w:r>
        <w:rPr>
          <w:rFonts w:ascii="仿宋_GB2312" w:hAnsi="宋体" w:eastAsia="仿宋_GB2312" w:cs="宋体"/>
          <w:spacing w:val="10"/>
          <w:sz w:val="32"/>
          <w:szCs w:val="32"/>
        </w:rPr>
        <w:t>3.</w:t>
      </w:r>
      <w:r>
        <w:rPr>
          <w:rFonts w:hint="eastAsia" w:ascii="仿宋_GB2312" w:hAnsi="宋体" w:eastAsia="仿宋_GB2312" w:cs="宋体"/>
          <w:spacing w:val="10"/>
          <w:sz w:val="32"/>
          <w:szCs w:val="32"/>
        </w:rPr>
        <w:t>项目阶段性成果入选中国法学会《要报》、《福建省社科规划项目成果要报》、省委办公厅《八闽快讯》（专报件）、省委政策研究室《调研专报》《调研文稿》、省政府发展研究中心《研究报告》之一的；</w:t>
      </w:r>
    </w:p>
    <w:p>
      <w:pPr>
        <w:spacing w:line="600" w:lineRule="exact"/>
        <w:ind w:firstLine="680" w:firstLineChars="200"/>
        <w:rPr>
          <w:rFonts w:ascii="仿宋_GB2312" w:hAnsi="宋体" w:eastAsia="仿宋_GB2312" w:cs="宋体"/>
          <w:spacing w:val="10"/>
          <w:sz w:val="32"/>
          <w:szCs w:val="32"/>
        </w:rPr>
      </w:pPr>
      <w:r>
        <w:rPr>
          <w:rFonts w:ascii="仿宋_GB2312" w:hAnsi="宋体" w:eastAsia="仿宋_GB2312" w:cs="宋体"/>
          <w:spacing w:val="10"/>
          <w:sz w:val="32"/>
          <w:szCs w:val="32"/>
        </w:rPr>
        <w:t>4.</w:t>
      </w:r>
      <w:r>
        <w:rPr>
          <w:rFonts w:hint="eastAsia" w:ascii="仿宋_GB2312" w:hAnsi="宋体" w:eastAsia="仿宋_GB2312" w:cs="宋体"/>
          <w:spacing w:val="10"/>
          <w:sz w:val="32"/>
          <w:szCs w:val="32"/>
        </w:rPr>
        <w:t>成果获得我省设区市社会科学优秀成果奖一等奖的，或省部级社会科学优秀成果奖三等奖以上奖励的；</w:t>
      </w:r>
    </w:p>
    <w:p>
      <w:pPr>
        <w:spacing w:line="600" w:lineRule="exact"/>
        <w:ind w:firstLine="680" w:firstLineChars="200"/>
        <w:rPr>
          <w:rFonts w:ascii="仿宋_GB2312" w:hAnsi="宋体" w:eastAsia="仿宋_GB2312" w:cs="宋体"/>
          <w:spacing w:val="10"/>
          <w:sz w:val="32"/>
          <w:szCs w:val="32"/>
        </w:rPr>
      </w:pPr>
      <w:r>
        <w:rPr>
          <w:rFonts w:ascii="仿宋_GB2312" w:hAnsi="宋体" w:eastAsia="仿宋_GB2312" w:cs="宋体"/>
          <w:spacing w:val="10"/>
          <w:sz w:val="32"/>
          <w:szCs w:val="32"/>
        </w:rPr>
        <w:t>5.</w:t>
      </w:r>
      <w:r>
        <w:rPr>
          <w:rFonts w:hint="eastAsia" w:ascii="仿宋_GB2312" w:hAnsi="宋体" w:eastAsia="仿宋_GB2312" w:cs="宋体"/>
          <w:spacing w:val="10"/>
          <w:sz w:val="32"/>
          <w:szCs w:val="32"/>
        </w:rPr>
        <w:t>成果获得“中国法学会优秀成果奖”或“董必武青年法学成果奖”三等奖以上奖励的，或者获得“中国法学家论坛”“中国法学青年论坛”征文评奖一等奖的。</w:t>
      </w:r>
    </w:p>
    <w:p>
      <w:pPr>
        <w:spacing w:line="600" w:lineRule="exact"/>
        <w:ind w:firstLine="680" w:firstLineChars="200"/>
        <w:rPr>
          <w:rFonts w:ascii="仿宋_GB2312" w:hAnsi="宋体" w:eastAsia="仿宋_GB2312" w:cs="宋体"/>
          <w:spacing w:val="10"/>
          <w:sz w:val="32"/>
          <w:szCs w:val="32"/>
        </w:rPr>
      </w:pPr>
      <w:r>
        <w:rPr>
          <w:rFonts w:hint="eastAsia" w:ascii="仿宋_GB2312" w:hAnsi="宋体" w:eastAsia="仿宋_GB2312" w:cs="宋体"/>
          <w:spacing w:val="10"/>
          <w:sz w:val="32"/>
          <w:szCs w:val="32"/>
        </w:rPr>
        <w:t>（二）</w:t>
      </w:r>
      <w:r>
        <w:rPr>
          <w:rFonts w:hint="eastAsia" w:ascii="仿宋_GB2312" w:hAnsi="仿宋" w:eastAsia="仿宋_GB2312" w:cs="仿宋"/>
          <w:spacing w:val="10"/>
          <w:sz w:val="32"/>
          <w:szCs w:val="32"/>
        </w:rPr>
        <w:t>省法学会重点课题成果</w:t>
      </w:r>
      <w:r>
        <w:rPr>
          <w:rFonts w:hint="eastAsia" w:ascii="仿宋_GB2312" w:hAnsi="宋体" w:eastAsia="仿宋_GB2312" w:cs="宋体"/>
          <w:spacing w:val="10"/>
          <w:sz w:val="32"/>
          <w:szCs w:val="32"/>
        </w:rPr>
        <w:t>符合下列条件之一，并且项目负责人为第一作者的，可以申请免于鉴定：</w:t>
      </w:r>
    </w:p>
    <w:p>
      <w:pPr>
        <w:spacing w:line="600" w:lineRule="exact"/>
        <w:ind w:firstLine="680" w:firstLineChars="200"/>
        <w:rPr>
          <w:rFonts w:ascii="仿宋_GB2312" w:hAnsi="宋体" w:eastAsia="仿宋_GB2312" w:cs="宋体"/>
          <w:spacing w:val="10"/>
          <w:sz w:val="32"/>
          <w:szCs w:val="32"/>
        </w:rPr>
      </w:pPr>
      <w:r>
        <w:rPr>
          <w:rFonts w:ascii="仿宋_GB2312" w:hAnsi="宋体" w:eastAsia="仿宋_GB2312" w:cs="宋体"/>
          <w:spacing w:val="10"/>
          <w:sz w:val="32"/>
          <w:szCs w:val="32"/>
        </w:rPr>
        <w:t>1.</w:t>
      </w:r>
      <w:r>
        <w:rPr>
          <w:rFonts w:hint="eastAsia" w:ascii="仿宋_GB2312" w:hAnsi="宋体" w:eastAsia="仿宋_GB2312" w:cs="宋体"/>
          <w:spacing w:val="10"/>
          <w:sz w:val="32"/>
          <w:szCs w:val="32"/>
        </w:rPr>
        <w:t>在</w:t>
      </w:r>
      <w:r>
        <w:rPr>
          <w:rFonts w:ascii="仿宋_GB2312" w:hAnsi="宋体" w:eastAsia="仿宋_GB2312" w:cs="宋体"/>
          <w:spacing w:val="10"/>
          <w:sz w:val="32"/>
          <w:szCs w:val="32"/>
        </w:rPr>
        <w:t>CSSCI</w:t>
      </w:r>
      <w:r>
        <w:rPr>
          <w:rFonts w:hint="eastAsia" w:ascii="仿宋_GB2312" w:hAnsi="宋体" w:eastAsia="仿宋_GB2312" w:cs="宋体"/>
          <w:spacing w:val="10"/>
          <w:sz w:val="32"/>
          <w:szCs w:val="32"/>
        </w:rPr>
        <w:t>来源期刊（含扩展版）上发表</w:t>
      </w:r>
      <w:r>
        <w:rPr>
          <w:rFonts w:ascii="仿宋_GB2312" w:hAnsi="宋体" w:eastAsia="仿宋_GB2312" w:cs="宋体"/>
          <w:spacing w:val="10"/>
          <w:sz w:val="32"/>
          <w:szCs w:val="32"/>
        </w:rPr>
        <w:t>1</w:t>
      </w:r>
      <w:r>
        <w:rPr>
          <w:rFonts w:hint="eastAsia" w:ascii="仿宋_GB2312" w:hAnsi="宋体" w:eastAsia="仿宋_GB2312" w:cs="宋体"/>
          <w:spacing w:val="10"/>
          <w:sz w:val="32"/>
          <w:szCs w:val="32"/>
        </w:rPr>
        <w:t>篇以上学术论文的；</w:t>
      </w:r>
    </w:p>
    <w:p>
      <w:pPr>
        <w:spacing w:line="600" w:lineRule="exact"/>
        <w:ind w:firstLine="680" w:firstLineChars="200"/>
        <w:rPr>
          <w:rFonts w:ascii="仿宋_GB2312" w:hAnsi="宋体" w:eastAsia="仿宋_GB2312" w:cs="宋体"/>
          <w:spacing w:val="10"/>
          <w:sz w:val="32"/>
          <w:szCs w:val="32"/>
        </w:rPr>
      </w:pPr>
      <w:r>
        <w:rPr>
          <w:rFonts w:ascii="仿宋_GB2312" w:hAnsi="宋体" w:eastAsia="仿宋_GB2312" w:cs="宋体"/>
          <w:spacing w:val="10"/>
          <w:sz w:val="32"/>
          <w:szCs w:val="32"/>
        </w:rPr>
        <w:t>2.</w:t>
      </w:r>
      <w:r>
        <w:rPr>
          <w:rFonts w:hint="eastAsia" w:ascii="仿宋_GB2312" w:hAnsi="宋体" w:eastAsia="仿宋_GB2312" w:cs="宋体"/>
          <w:spacing w:val="10"/>
          <w:sz w:val="32"/>
          <w:szCs w:val="32"/>
        </w:rPr>
        <w:t>项目阶段性成果得到地厅级以上领导肯定性批示或被地厅级以上单位采纳的；</w:t>
      </w:r>
    </w:p>
    <w:p>
      <w:pPr>
        <w:spacing w:line="600" w:lineRule="exact"/>
        <w:ind w:firstLine="680" w:firstLineChars="200"/>
        <w:rPr>
          <w:rFonts w:ascii="仿宋_GB2312" w:hAnsi="宋体" w:eastAsia="仿宋_GB2312" w:cs="宋体"/>
          <w:spacing w:val="10"/>
          <w:sz w:val="32"/>
          <w:szCs w:val="32"/>
        </w:rPr>
      </w:pPr>
      <w:r>
        <w:rPr>
          <w:rFonts w:ascii="仿宋_GB2312" w:hAnsi="宋体" w:eastAsia="仿宋_GB2312" w:cs="宋体"/>
          <w:spacing w:val="10"/>
          <w:sz w:val="32"/>
          <w:szCs w:val="32"/>
        </w:rPr>
        <w:t>3.</w:t>
      </w:r>
      <w:r>
        <w:rPr>
          <w:rFonts w:hint="eastAsia" w:ascii="仿宋_GB2312" w:hAnsi="宋体" w:eastAsia="仿宋_GB2312" w:cs="宋体"/>
          <w:spacing w:val="10"/>
          <w:sz w:val="32"/>
          <w:szCs w:val="32"/>
        </w:rPr>
        <w:t>项目成果获得“中国法学家论坛”“中国法学青年论坛”征文评奖二等奖以上奖励的，或“泛珠三角合作与发展法治论坛”征文评奖一等奖的，或获得我省设区市社会科学优秀成果奖三等奖以上奖励的；</w:t>
      </w:r>
    </w:p>
    <w:p>
      <w:pPr>
        <w:spacing w:line="600" w:lineRule="exact"/>
        <w:ind w:firstLine="680" w:firstLineChars="200"/>
        <w:rPr>
          <w:rFonts w:ascii="仿宋_GB2312" w:hAnsi="宋体" w:eastAsia="仿宋_GB2312" w:cs="宋体"/>
          <w:spacing w:val="10"/>
          <w:sz w:val="32"/>
          <w:szCs w:val="32"/>
        </w:rPr>
      </w:pPr>
      <w:r>
        <w:rPr>
          <w:rFonts w:ascii="仿宋_GB2312" w:hAnsi="宋体" w:eastAsia="仿宋_GB2312" w:cs="宋体"/>
          <w:spacing w:val="10"/>
          <w:sz w:val="32"/>
          <w:szCs w:val="32"/>
        </w:rPr>
        <w:t>4.</w:t>
      </w:r>
      <w:r>
        <w:rPr>
          <w:rFonts w:hint="eastAsia" w:ascii="仿宋_GB2312" w:hAnsi="宋体" w:eastAsia="仿宋_GB2312" w:cs="宋体"/>
          <w:spacing w:val="10"/>
          <w:sz w:val="32"/>
          <w:szCs w:val="32"/>
        </w:rPr>
        <w:t>符合</w:t>
      </w:r>
      <w:r>
        <w:rPr>
          <w:rFonts w:hint="eastAsia" w:ascii="仿宋_GB2312" w:hAnsi="仿宋" w:eastAsia="仿宋_GB2312" w:cs="仿宋"/>
          <w:spacing w:val="10"/>
          <w:sz w:val="32"/>
          <w:szCs w:val="32"/>
        </w:rPr>
        <w:t>省社科基金省法学会专项</w:t>
      </w:r>
      <w:r>
        <w:rPr>
          <w:rFonts w:hint="eastAsia" w:ascii="仿宋_GB2312" w:hAnsi="宋体" w:eastAsia="仿宋_GB2312" w:cs="宋体"/>
          <w:spacing w:val="10"/>
          <w:sz w:val="32"/>
          <w:szCs w:val="32"/>
        </w:rPr>
        <w:t>成果免于鉴定的其他情形的。</w:t>
      </w:r>
    </w:p>
    <w:p>
      <w:pPr>
        <w:spacing w:line="600" w:lineRule="exact"/>
        <w:ind w:firstLine="560"/>
        <w:rPr>
          <w:rFonts w:ascii="仿宋_GB2312" w:eastAsia="仿宋_GB2312"/>
          <w:spacing w:val="10"/>
          <w:sz w:val="32"/>
          <w:szCs w:val="32"/>
        </w:rPr>
      </w:pPr>
      <w:r>
        <w:rPr>
          <w:rFonts w:hint="eastAsia" w:ascii="仿宋_GB2312" w:eastAsia="仿宋_GB2312"/>
          <w:sz w:val="32"/>
          <w:szCs w:val="32"/>
        </w:rPr>
        <w:t>上述条款中的“</w:t>
      </w:r>
      <w:r>
        <w:rPr>
          <w:rFonts w:hint="eastAsia" w:ascii="仿宋_GB2312" w:hAnsi="仿宋" w:eastAsia="仿宋_GB2312" w:cs="仿宋"/>
          <w:sz w:val="32"/>
          <w:szCs w:val="32"/>
        </w:rPr>
        <w:t>以上</w:t>
      </w:r>
      <w:r>
        <w:rPr>
          <w:rFonts w:hint="eastAsia" w:ascii="仿宋_GB2312" w:eastAsia="仿宋_GB2312"/>
          <w:sz w:val="32"/>
          <w:szCs w:val="32"/>
        </w:rPr>
        <w:t>”均含本数或本级。</w:t>
      </w:r>
    </w:p>
    <w:p>
      <w:pPr>
        <w:pStyle w:val="10"/>
        <w:spacing w:before="0" w:beforeAutospacing="0" w:after="0" w:afterAutospacing="0" w:line="600" w:lineRule="exact"/>
        <w:ind w:firstLine="683" w:firstLineChars="200"/>
        <w:jc w:val="both"/>
        <w:rPr>
          <w:rFonts w:ascii="黑体" w:eastAsia="黑体"/>
          <w:b/>
          <w:color w:val="000000"/>
          <w:spacing w:val="10"/>
          <w:sz w:val="32"/>
          <w:szCs w:val="32"/>
        </w:rPr>
      </w:pPr>
      <w:r>
        <w:rPr>
          <w:rFonts w:hint="eastAsia" w:ascii="黑体" w:eastAsia="黑体"/>
          <w:b/>
          <w:color w:val="000000"/>
          <w:spacing w:val="10"/>
          <w:sz w:val="32"/>
          <w:szCs w:val="32"/>
        </w:rPr>
        <w:t>十、其他事项</w:t>
      </w:r>
    </w:p>
    <w:p>
      <w:pPr>
        <w:pStyle w:val="10"/>
        <w:spacing w:before="0" w:beforeAutospacing="0" w:after="0" w:afterAutospacing="0" w:line="600" w:lineRule="exact"/>
        <w:ind w:firstLine="680" w:firstLineChars="200"/>
        <w:jc w:val="both"/>
        <w:rPr>
          <w:rFonts w:ascii="黑体" w:eastAsia="黑体"/>
          <w:b/>
          <w:color w:val="000000"/>
          <w:spacing w:val="10"/>
          <w:sz w:val="32"/>
          <w:szCs w:val="32"/>
        </w:rPr>
      </w:pPr>
      <w:r>
        <w:rPr>
          <w:rFonts w:ascii="仿宋_GB2312" w:eastAsia="仿宋_GB2312"/>
          <w:color w:val="000000"/>
          <w:spacing w:val="10"/>
          <w:sz w:val="32"/>
          <w:szCs w:val="32"/>
        </w:rPr>
        <w:t>1.</w:t>
      </w:r>
      <w:r>
        <w:rPr>
          <w:rFonts w:hint="eastAsia" w:ascii="仿宋_GB2312" w:eastAsia="仿宋_GB2312"/>
          <w:spacing w:val="10"/>
          <w:sz w:val="32"/>
          <w:szCs w:val="32"/>
        </w:rPr>
        <w:t>院校和科研机构的申请人请于</w:t>
      </w:r>
      <w:r>
        <w:rPr>
          <w:rFonts w:ascii="仿宋_GB2312" w:eastAsia="仿宋_GB2312"/>
          <w:spacing w:val="10"/>
          <w:sz w:val="32"/>
          <w:szCs w:val="32"/>
        </w:rPr>
        <w:t>2021</w:t>
      </w:r>
      <w:r>
        <w:rPr>
          <w:rFonts w:hint="eastAsia" w:ascii="仿宋_GB2312" w:eastAsia="仿宋_GB2312"/>
          <w:spacing w:val="10"/>
          <w:sz w:val="32"/>
          <w:szCs w:val="32"/>
        </w:rPr>
        <w:t>年</w:t>
      </w:r>
      <w:r>
        <w:rPr>
          <w:rFonts w:ascii="仿宋_GB2312" w:eastAsia="仿宋_GB2312"/>
          <w:spacing w:val="10"/>
          <w:sz w:val="32"/>
          <w:szCs w:val="32"/>
        </w:rPr>
        <w:t>11</w:t>
      </w:r>
      <w:r>
        <w:rPr>
          <w:rFonts w:hint="eastAsia" w:ascii="仿宋_GB2312" w:eastAsia="仿宋_GB2312"/>
          <w:spacing w:val="10"/>
          <w:sz w:val="32"/>
          <w:szCs w:val="32"/>
        </w:rPr>
        <w:t>月</w:t>
      </w:r>
      <w:r>
        <w:rPr>
          <w:rFonts w:ascii="仿宋_GB2312" w:eastAsia="仿宋_GB2312"/>
          <w:spacing w:val="10"/>
          <w:sz w:val="32"/>
          <w:szCs w:val="32"/>
        </w:rPr>
        <w:t>8</w:t>
      </w:r>
      <w:r>
        <w:rPr>
          <w:rFonts w:hint="eastAsia" w:ascii="仿宋_GB2312" w:eastAsia="仿宋_GB2312"/>
          <w:spacing w:val="10"/>
          <w:sz w:val="32"/>
          <w:szCs w:val="32"/>
        </w:rPr>
        <w:t>日前，将申请材料报送至所在单位科研管理部门，各单位科研管理部门务必于</w:t>
      </w:r>
      <w:r>
        <w:rPr>
          <w:rFonts w:ascii="仿宋_GB2312" w:eastAsia="仿宋_GB2312"/>
          <w:spacing w:val="10"/>
          <w:sz w:val="32"/>
          <w:szCs w:val="32"/>
        </w:rPr>
        <w:t>2021</w:t>
      </w:r>
      <w:r>
        <w:rPr>
          <w:rFonts w:hint="eastAsia" w:ascii="仿宋_GB2312" w:eastAsia="仿宋_GB2312"/>
          <w:spacing w:val="10"/>
          <w:sz w:val="32"/>
          <w:szCs w:val="32"/>
        </w:rPr>
        <w:t>年</w:t>
      </w:r>
      <w:r>
        <w:rPr>
          <w:rFonts w:ascii="仿宋_GB2312" w:eastAsia="仿宋_GB2312"/>
          <w:spacing w:val="10"/>
          <w:sz w:val="32"/>
          <w:szCs w:val="32"/>
        </w:rPr>
        <w:t>11</w:t>
      </w:r>
      <w:r>
        <w:rPr>
          <w:rFonts w:hint="eastAsia" w:ascii="仿宋_GB2312" w:eastAsia="仿宋_GB2312"/>
          <w:spacing w:val="10"/>
          <w:sz w:val="32"/>
          <w:szCs w:val="32"/>
        </w:rPr>
        <w:t>月</w:t>
      </w:r>
      <w:r>
        <w:rPr>
          <w:rFonts w:ascii="仿宋_GB2312" w:eastAsia="仿宋_GB2312"/>
          <w:spacing w:val="10"/>
          <w:sz w:val="32"/>
          <w:szCs w:val="32"/>
        </w:rPr>
        <w:t>11</w:t>
      </w:r>
      <w:r>
        <w:rPr>
          <w:rFonts w:hint="eastAsia" w:ascii="仿宋_GB2312" w:eastAsia="仿宋_GB2312"/>
          <w:spacing w:val="10"/>
          <w:sz w:val="32"/>
          <w:szCs w:val="32"/>
        </w:rPr>
        <w:t>日</w:t>
      </w:r>
      <w:r>
        <w:rPr>
          <w:rFonts w:hint="eastAsia" w:ascii="仿宋_GB2312" w:eastAsia="仿宋_GB2312"/>
          <w:color w:val="000000"/>
          <w:spacing w:val="10"/>
          <w:sz w:val="32"/>
          <w:szCs w:val="32"/>
        </w:rPr>
        <w:t>前将纸质材料和电子材料报送至省法学会研究部，逾期不予受理。</w:t>
      </w:r>
    </w:p>
    <w:p>
      <w:pPr>
        <w:pStyle w:val="10"/>
        <w:spacing w:before="0" w:beforeAutospacing="0" w:after="0" w:afterAutospacing="0" w:line="600" w:lineRule="exact"/>
        <w:ind w:firstLine="680" w:firstLineChars="200"/>
        <w:jc w:val="both"/>
        <w:rPr>
          <w:rFonts w:ascii="仿宋_GB2312" w:eastAsia="仿宋_GB2312"/>
          <w:color w:val="000000"/>
          <w:spacing w:val="10"/>
          <w:sz w:val="32"/>
          <w:szCs w:val="32"/>
        </w:rPr>
      </w:pPr>
      <w:r>
        <w:rPr>
          <w:rFonts w:ascii="仿宋_GB2312" w:eastAsia="仿宋_GB2312"/>
          <w:color w:val="000000"/>
          <w:spacing w:val="10"/>
          <w:sz w:val="32"/>
          <w:szCs w:val="32"/>
        </w:rPr>
        <w:t>2.</w:t>
      </w:r>
      <w:r>
        <w:rPr>
          <w:rFonts w:hint="eastAsia" w:ascii="仿宋_GB2312" w:eastAsia="仿宋_GB2312"/>
          <w:color w:val="000000"/>
          <w:spacing w:val="10"/>
          <w:sz w:val="32"/>
          <w:szCs w:val="32"/>
        </w:rPr>
        <w:t>法律实务部门的申请人请于</w:t>
      </w:r>
      <w:r>
        <w:rPr>
          <w:rFonts w:ascii="仿宋_GB2312" w:eastAsia="仿宋_GB2312"/>
          <w:color w:val="000000"/>
          <w:spacing w:val="10"/>
          <w:sz w:val="32"/>
          <w:szCs w:val="32"/>
        </w:rPr>
        <w:t>2021</w:t>
      </w:r>
      <w:r>
        <w:rPr>
          <w:rFonts w:hint="eastAsia" w:ascii="仿宋_GB2312" w:eastAsia="仿宋_GB2312"/>
          <w:color w:val="000000"/>
          <w:spacing w:val="10"/>
          <w:sz w:val="32"/>
          <w:szCs w:val="32"/>
        </w:rPr>
        <w:t>年</w:t>
      </w:r>
      <w:r>
        <w:rPr>
          <w:rFonts w:ascii="仿宋_GB2312" w:eastAsia="仿宋_GB2312"/>
          <w:color w:val="000000"/>
          <w:spacing w:val="10"/>
          <w:sz w:val="32"/>
          <w:szCs w:val="32"/>
        </w:rPr>
        <w:t>11</w:t>
      </w:r>
      <w:r>
        <w:rPr>
          <w:rFonts w:hint="eastAsia" w:ascii="仿宋_GB2312" w:eastAsia="仿宋_GB2312"/>
          <w:color w:val="000000"/>
          <w:spacing w:val="10"/>
          <w:sz w:val="32"/>
          <w:szCs w:val="32"/>
        </w:rPr>
        <w:t>月</w:t>
      </w:r>
      <w:r>
        <w:rPr>
          <w:rFonts w:ascii="仿宋_GB2312" w:eastAsia="仿宋_GB2312"/>
          <w:color w:val="000000"/>
          <w:spacing w:val="10"/>
          <w:sz w:val="32"/>
          <w:szCs w:val="32"/>
        </w:rPr>
        <w:t>11</w:t>
      </w:r>
      <w:r>
        <w:rPr>
          <w:rFonts w:hint="eastAsia" w:ascii="仿宋_GB2312" w:eastAsia="仿宋_GB2312"/>
          <w:color w:val="000000"/>
          <w:spacing w:val="10"/>
          <w:sz w:val="32"/>
          <w:szCs w:val="32"/>
        </w:rPr>
        <w:t>日前将纸质材料和电子材料报送至省法学会研究部，逾期不予受理。</w:t>
      </w:r>
    </w:p>
    <w:p>
      <w:pPr>
        <w:pStyle w:val="10"/>
        <w:spacing w:before="0" w:beforeAutospacing="0" w:after="0" w:afterAutospacing="0" w:line="600" w:lineRule="exact"/>
        <w:ind w:firstLine="680" w:firstLineChars="200"/>
        <w:jc w:val="both"/>
        <w:rPr>
          <w:rFonts w:ascii="仿宋_GB2312" w:eastAsia="仿宋_GB2312"/>
          <w:color w:val="000000"/>
          <w:spacing w:val="10"/>
          <w:sz w:val="32"/>
          <w:szCs w:val="32"/>
        </w:rPr>
      </w:pPr>
      <w:r>
        <w:rPr>
          <w:rFonts w:ascii="仿宋_GB2312" w:eastAsia="仿宋_GB2312"/>
          <w:color w:val="000000"/>
          <w:spacing w:val="10"/>
          <w:sz w:val="32"/>
          <w:szCs w:val="32"/>
        </w:rPr>
        <w:t>3.</w:t>
      </w:r>
      <w:r>
        <w:rPr>
          <w:rFonts w:hint="eastAsia" w:ascii="仿宋_GB2312" w:eastAsia="仿宋_GB2312"/>
          <w:color w:val="000000"/>
          <w:spacing w:val="10"/>
          <w:sz w:val="32"/>
          <w:szCs w:val="32"/>
        </w:rPr>
        <w:t>福建省法学会研究部邮寄地址：福州市华林路</w:t>
      </w:r>
      <w:r>
        <w:rPr>
          <w:rFonts w:ascii="仿宋_GB2312" w:eastAsia="仿宋_GB2312"/>
          <w:color w:val="000000"/>
          <w:spacing w:val="10"/>
          <w:sz w:val="32"/>
          <w:szCs w:val="32"/>
        </w:rPr>
        <w:t>139</w:t>
      </w:r>
      <w:r>
        <w:rPr>
          <w:rFonts w:hint="eastAsia" w:ascii="仿宋_GB2312" w:eastAsia="仿宋_GB2312"/>
          <w:color w:val="000000"/>
          <w:spacing w:val="10"/>
          <w:sz w:val="32"/>
          <w:szCs w:val="32"/>
        </w:rPr>
        <w:t>号屏东大厦</w:t>
      </w:r>
      <w:r>
        <w:rPr>
          <w:rFonts w:ascii="仿宋_GB2312" w:eastAsia="仿宋_GB2312"/>
          <w:color w:val="000000"/>
          <w:spacing w:val="10"/>
          <w:sz w:val="32"/>
          <w:szCs w:val="32"/>
        </w:rPr>
        <w:t>4</w:t>
      </w:r>
      <w:r>
        <w:rPr>
          <w:rFonts w:hint="eastAsia" w:ascii="仿宋_GB2312" w:eastAsia="仿宋_GB2312"/>
          <w:color w:val="000000"/>
          <w:spacing w:val="10"/>
          <w:sz w:val="32"/>
          <w:szCs w:val="32"/>
        </w:rPr>
        <w:t>层；邮政编码：</w:t>
      </w:r>
      <w:r>
        <w:rPr>
          <w:rFonts w:ascii="仿宋_GB2312" w:eastAsia="仿宋_GB2312"/>
          <w:color w:val="000000"/>
          <w:spacing w:val="10"/>
          <w:sz w:val="32"/>
          <w:szCs w:val="32"/>
        </w:rPr>
        <w:t>350003</w:t>
      </w:r>
      <w:r>
        <w:rPr>
          <w:rFonts w:hint="eastAsia" w:ascii="仿宋_GB2312" w:eastAsia="仿宋_GB2312"/>
          <w:color w:val="000000"/>
          <w:spacing w:val="10"/>
          <w:sz w:val="32"/>
          <w:szCs w:val="32"/>
        </w:rPr>
        <w:t>。</w:t>
      </w:r>
      <w:r>
        <w:rPr>
          <w:rFonts w:hint="eastAsia" w:ascii="仿宋_GB2312" w:eastAsia="仿宋_GB2312"/>
          <w:spacing w:val="10"/>
          <w:sz w:val="32"/>
          <w:szCs w:val="32"/>
        </w:rPr>
        <w:t>联系人：茹晓冬；联系电话：</w:t>
      </w:r>
      <w:r>
        <w:rPr>
          <w:rFonts w:ascii="仿宋_GB2312" w:eastAsia="仿宋_GB2312"/>
          <w:spacing w:val="10"/>
          <w:sz w:val="32"/>
          <w:szCs w:val="32"/>
        </w:rPr>
        <w:t>18649755917</w:t>
      </w:r>
      <w:r>
        <w:rPr>
          <w:rFonts w:hint="eastAsia" w:ascii="仿宋_GB2312" w:eastAsia="仿宋_GB2312"/>
          <w:spacing w:val="10"/>
          <w:sz w:val="32"/>
          <w:szCs w:val="32"/>
        </w:rPr>
        <w:t>。</w:t>
      </w:r>
      <w:r>
        <w:fldChar w:fldCharType="begin"/>
      </w:r>
      <w:r>
        <w:instrText xml:space="preserve"> HYPERLINK "mailto:邮箱fjsfxhy@163.com" </w:instrText>
      </w:r>
      <w:r>
        <w:fldChar w:fldCharType="separate"/>
      </w:r>
      <w:r>
        <w:rPr>
          <w:rStyle w:val="16"/>
          <w:rFonts w:hint="eastAsia" w:ascii="仿宋_GB2312" w:eastAsia="仿宋_GB2312"/>
          <w:color w:val="auto"/>
          <w:spacing w:val="10"/>
          <w:sz w:val="32"/>
          <w:szCs w:val="32"/>
          <w:u w:val="none"/>
        </w:rPr>
        <w:t>邮箱：</w:t>
      </w:r>
      <w:r>
        <w:rPr>
          <w:rStyle w:val="16"/>
          <w:rFonts w:ascii="仿宋_GB2312" w:eastAsia="仿宋_GB2312"/>
          <w:color w:val="auto"/>
          <w:spacing w:val="10"/>
          <w:sz w:val="32"/>
          <w:szCs w:val="32"/>
          <w:u w:val="none"/>
        </w:rPr>
        <w:t>fjsfxhy</w:t>
      </w:r>
      <w:r>
        <w:rPr>
          <w:rStyle w:val="16"/>
          <w:color w:val="auto"/>
          <w:spacing w:val="10"/>
          <w:sz w:val="32"/>
          <w:szCs w:val="32"/>
          <w:u w:val="none"/>
        </w:rPr>
        <w:t>@</w:t>
      </w:r>
      <w:r>
        <w:rPr>
          <w:rStyle w:val="16"/>
          <w:rFonts w:ascii="仿宋_GB2312" w:eastAsia="仿宋_GB2312"/>
          <w:color w:val="auto"/>
          <w:spacing w:val="10"/>
          <w:sz w:val="32"/>
          <w:szCs w:val="32"/>
          <w:u w:val="none"/>
        </w:rPr>
        <w:t>163.com</w:t>
      </w:r>
      <w:r>
        <w:rPr>
          <w:rStyle w:val="16"/>
          <w:rFonts w:ascii="仿宋_GB2312" w:eastAsia="仿宋_GB2312"/>
          <w:color w:val="auto"/>
          <w:spacing w:val="10"/>
          <w:sz w:val="32"/>
          <w:szCs w:val="32"/>
          <w:u w:val="none"/>
        </w:rPr>
        <w:fldChar w:fldCharType="end"/>
      </w:r>
      <w:r>
        <w:rPr>
          <w:rFonts w:hint="eastAsia"/>
          <w:spacing w:val="10"/>
          <w:sz w:val="32"/>
          <w:szCs w:val="32"/>
        </w:rPr>
        <w:t>。</w:t>
      </w:r>
    </w:p>
    <w:p>
      <w:pPr>
        <w:spacing w:line="600" w:lineRule="exact"/>
        <w:rPr>
          <w:rFonts w:ascii="仿宋_GB2312" w:eastAsia="仿宋_GB2312"/>
          <w:b/>
          <w:spacing w:val="10"/>
          <w:sz w:val="32"/>
          <w:szCs w:val="32"/>
        </w:rPr>
      </w:pPr>
    </w:p>
    <w:p>
      <w:pPr>
        <w:spacing w:line="600" w:lineRule="exact"/>
        <w:ind w:firstLine="680" w:firstLineChars="200"/>
        <w:rPr>
          <w:rFonts w:ascii="仿宋_GB2312" w:eastAsia="仿宋_GB2312"/>
          <w:spacing w:val="10"/>
          <w:sz w:val="32"/>
          <w:szCs w:val="32"/>
        </w:rPr>
      </w:pPr>
      <w:r>
        <w:rPr>
          <w:rFonts w:hint="eastAsia" w:ascii="仿宋_GB2312" w:eastAsia="仿宋_GB2312"/>
          <w:spacing w:val="10"/>
          <w:sz w:val="32"/>
          <w:szCs w:val="32"/>
        </w:rPr>
        <w:t>附件：</w:t>
      </w:r>
      <w:r>
        <w:rPr>
          <w:rFonts w:ascii="仿宋_GB2312" w:eastAsia="仿宋_GB2312"/>
          <w:spacing w:val="10"/>
          <w:sz w:val="32"/>
          <w:szCs w:val="32"/>
        </w:rPr>
        <w:t>1.</w:t>
      </w:r>
      <w:r>
        <w:rPr>
          <w:rFonts w:hint="eastAsia" w:ascii="仿宋_GB2312" w:eastAsia="仿宋_GB2312"/>
          <w:spacing w:val="2"/>
          <w:sz w:val="32"/>
          <w:szCs w:val="32"/>
        </w:rPr>
        <w:t>《福建省社科基金省法学会专项申请书》</w:t>
      </w:r>
      <w:r>
        <w:rPr>
          <w:rFonts w:ascii="仿宋_GB2312" w:eastAsia="仿宋_GB2312"/>
          <w:spacing w:val="2"/>
          <w:sz w:val="32"/>
          <w:szCs w:val="32"/>
        </w:rPr>
        <w:t xml:space="preserve"> </w:t>
      </w:r>
    </w:p>
    <w:p>
      <w:pPr>
        <w:spacing w:line="600" w:lineRule="exact"/>
        <w:ind w:firstLine="1700" w:firstLineChars="500"/>
        <w:rPr>
          <w:rFonts w:ascii="仿宋_GB2312" w:eastAsia="仿宋_GB2312"/>
          <w:sz w:val="32"/>
          <w:szCs w:val="32"/>
        </w:rPr>
      </w:pPr>
      <w:r>
        <w:rPr>
          <w:rFonts w:ascii="仿宋_GB2312" w:eastAsia="仿宋_GB2312"/>
          <w:spacing w:val="10"/>
          <w:sz w:val="32"/>
          <w:szCs w:val="32"/>
        </w:rPr>
        <w:t>2.</w:t>
      </w:r>
      <w:r>
        <w:rPr>
          <w:rFonts w:hint="eastAsia" w:ascii="仿宋_GB2312" w:eastAsia="仿宋_GB2312"/>
          <w:spacing w:val="2"/>
          <w:sz w:val="32"/>
          <w:szCs w:val="32"/>
        </w:rPr>
        <w:t>《</w:t>
      </w:r>
      <w:r>
        <w:rPr>
          <w:rFonts w:ascii="仿宋_GB2312" w:eastAsia="仿宋_GB2312"/>
          <w:spacing w:val="2"/>
          <w:sz w:val="32"/>
          <w:szCs w:val="32"/>
        </w:rPr>
        <w:t>2021</w:t>
      </w:r>
      <w:r>
        <w:rPr>
          <w:rFonts w:hint="eastAsia" w:ascii="仿宋_GB2312" w:eastAsia="仿宋_GB2312"/>
          <w:spacing w:val="2"/>
          <w:sz w:val="32"/>
          <w:szCs w:val="32"/>
        </w:rPr>
        <w:t>年省社科基金省法学会专项申报汇总清单》</w:t>
      </w:r>
    </w:p>
    <w:p>
      <w:pPr>
        <w:pStyle w:val="10"/>
        <w:spacing w:before="0" w:beforeAutospacing="0" w:after="0" w:afterAutospacing="0" w:line="600" w:lineRule="exact"/>
        <w:jc w:val="both"/>
        <w:rPr>
          <w:rFonts w:ascii="仿宋_GB2312" w:eastAsia="仿宋_GB2312"/>
          <w:color w:val="000000"/>
          <w:sz w:val="32"/>
          <w:szCs w:val="32"/>
        </w:rPr>
      </w:pPr>
    </w:p>
    <w:p>
      <w:pPr>
        <w:pStyle w:val="10"/>
        <w:spacing w:before="0" w:beforeAutospacing="0" w:after="0" w:afterAutospacing="0" w:line="600" w:lineRule="exact"/>
        <w:jc w:val="both"/>
        <w:rPr>
          <w:rFonts w:ascii="??_GB2312"/>
          <w:color w:val="000000"/>
          <w:sz w:val="32"/>
          <w:szCs w:val="32"/>
        </w:rPr>
      </w:pPr>
    </w:p>
    <w:p>
      <w:pPr>
        <w:pStyle w:val="10"/>
        <w:spacing w:before="0" w:beforeAutospacing="0" w:after="0" w:afterAutospacing="0" w:line="600" w:lineRule="exact"/>
        <w:ind w:firstLine="4704" w:firstLineChars="1400"/>
        <w:jc w:val="both"/>
        <w:rPr>
          <w:rFonts w:ascii="仿宋_GB2312" w:eastAsia="仿宋_GB2312"/>
          <w:spacing w:val="8"/>
          <w:sz w:val="32"/>
          <w:szCs w:val="32"/>
        </w:rPr>
      </w:pPr>
      <w:r>
        <w:rPr>
          <w:rFonts w:hint="eastAsia" w:ascii="仿宋_GB2312" w:eastAsia="仿宋_GB2312"/>
          <w:spacing w:val="8"/>
          <w:sz w:val="32"/>
          <w:szCs w:val="32"/>
        </w:rPr>
        <w:t>福建省社会科学规划办公室</w:t>
      </w:r>
    </w:p>
    <w:p>
      <w:pPr>
        <w:pStyle w:val="10"/>
        <w:spacing w:before="0" w:beforeAutospacing="0" w:after="0" w:afterAutospacing="0" w:line="600" w:lineRule="exact"/>
        <w:ind w:firstLine="5339" w:firstLineChars="1628"/>
        <w:jc w:val="both"/>
        <w:rPr>
          <w:rFonts w:ascii="仿宋_GB2312" w:eastAsia="仿宋_GB2312"/>
          <w:color w:val="000000"/>
          <w:spacing w:val="4"/>
          <w:sz w:val="32"/>
          <w:szCs w:val="32"/>
        </w:rPr>
      </w:pPr>
      <w:r>
        <w:rPr>
          <w:rFonts w:hint="eastAsia" w:ascii="仿宋_GB2312" w:eastAsia="仿宋_GB2312"/>
          <w:color w:val="000000"/>
          <w:spacing w:val="4"/>
          <w:sz w:val="32"/>
          <w:szCs w:val="32"/>
        </w:rPr>
        <w:t>福</w:t>
      </w:r>
      <w:r>
        <w:rPr>
          <w:rFonts w:ascii="仿宋_GB2312" w:eastAsia="仿宋_GB2312"/>
          <w:color w:val="000000"/>
          <w:spacing w:val="4"/>
          <w:sz w:val="32"/>
          <w:szCs w:val="32"/>
        </w:rPr>
        <w:t xml:space="preserve"> </w:t>
      </w:r>
      <w:r>
        <w:rPr>
          <w:rFonts w:hint="eastAsia" w:ascii="仿宋_GB2312" w:eastAsia="仿宋_GB2312"/>
          <w:color w:val="000000"/>
          <w:spacing w:val="4"/>
          <w:sz w:val="32"/>
          <w:szCs w:val="32"/>
        </w:rPr>
        <w:t>建</w:t>
      </w:r>
      <w:r>
        <w:rPr>
          <w:rFonts w:ascii="仿宋_GB2312" w:eastAsia="仿宋_GB2312"/>
          <w:color w:val="000000"/>
          <w:spacing w:val="4"/>
          <w:sz w:val="32"/>
          <w:szCs w:val="32"/>
        </w:rPr>
        <w:t xml:space="preserve"> </w:t>
      </w:r>
      <w:r>
        <w:rPr>
          <w:rFonts w:hint="eastAsia" w:ascii="仿宋_GB2312" w:eastAsia="仿宋_GB2312"/>
          <w:color w:val="000000"/>
          <w:spacing w:val="4"/>
          <w:sz w:val="32"/>
          <w:szCs w:val="32"/>
        </w:rPr>
        <w:t>省</w:t>
      </w:r>
      <w:r>
        <w:rPr>
          <w:rFonts w:ascii="仿宋_GB2312" w:eastAsia="仿宋_GB2312"/>
          <w:color w:val="000000"/>
          <w:spacing w:val="4"/>
          <w:sz w:val="32"/>
          <w:szCs w:val="32"/>
        </w:rPr>
        <w:t xml:space="preserve"> </w:t>
      </w:r>
      <w:r>
        <w:rPr>
          <w:rFonts w:hint="eastAsia" w:ascii="仿宋_GB2312" w:eastAsia="仿宋_GB2312"/>
          <w:color w:val="000000"/>
          <w:spacing w:val="4"/>
          <w:sz w:val="32"/>
          <w:szCs w:val="32"/>
        </w:rPr>
        <w:t>法</w:t>
      </w:r>
      <w:r>
        <w:rPr>
          <w:rFonts w:ascii="仿宋_GB2312" w:eastAsia="仿宋_GB2312"/>
          <w:color w:val="000000"/>
          <w:spacing w:val="4"/>
          <w:sz w:val="32"/>
          <w:szCs w:val="32"/>
        </w:rPr>
        <w:t xml:space="preserve"> </w:t>
      </w:r>
      <w:r>
        <w:rPr>
          <w:rFonts w:hint="eastAsia" w:ascii="仿宋_GB2312" w:eastAsia="仿宋_GB2312"/>
          <w:color w:val="000000"/>
          <w:spacing w:val="4"/>
          <w:sz w:val="32"/>
          <w:szCs w:val="32"/>
        </w:rPr>
        <w:t>学</w:t>
      </w:r>
      <w:r>
        <w:rPr>
          <w:rFonts w:ascii="仿宋_GB2312" w:eastAsia="仿宋_GB2312"/>
          <w:color w:val="000000"/>
          <w:spacing w:val="4"/>
          <w:sz w:val="32"/>
          <w:szCs w:val="32"/>
        </w:rPr>
        <w:t xml:space="preserve"> </w:t>
      </w:r>
      <w:r>
        <w:rPr>
          <w:rFonts w:hint="eastAsia" w:ascii="仿宋_GB2312" w:eastAsia="仿宋_GB2312"/>
          <w:color w:val="000000"/>
          <w:spacing w:val="4"/>
          <w:sz w:val="32"/>
          <w:szCs w:val="32"/>
        </w:rPr>
        <w:t>会</w:t>
      </w:r>
    </w:p>
    <w:p>
      <w:pPr>
        <w:spacing w:line="600" w:lineRule="exact"/>
        <w:ind w:firstLine="5402" w:firstLineChars="1589"/>
        <w:rPr>
          <w:rFonts w:ascii="仿宋_GB2312" w:hAnsi="宋体" w:eastAsia="仿宋_GB2312" w:cs="宋体"/>
          <w:spacing w:val="10"/>
          <w:kern w:val="0"/>
          <w:sz w:val="32"/>
          <w:szCs w:val="32"/>
        </w:rPr>
      </w:pPr>
      <w:r>
        <w:rPr>
          <w:rFonts w:ascii="仿宋_GB2312" w:hAnsi="宋体" w:eastAsia="仿宋_GB2312" w:cs="宋体"/>
          <w:spacing w:val="10"/>
          <w:kern w:val="0"/>
          <w:sz w:val="32"/>
          <w:szCs w:val="32"/>
        </w:rPr>
        <w:t>2021</w:t>
      </w:r>
      <w:r>
        <w:rPr>
          <w:rFonts w:hint="eastAsia" w:ascii="仿宋_GB2312" w:hAnsi="宋体" w:eastAsia="仿宋_GB2312" w:cs="宋体"/>
          <w:spacing w:val="10"/>
          <w:kern w:val="0"/>
          <w:sz w:val="32"/>
          <w:szCs w:val="32"/>
        </w:rPr>
        <w:t>年</w:t>
      </w:r>
      <w:r>
        <w:rPr>
          <w:rFonts w:ascii="仿宋_GB2312" w:hAnsi="宋体" w:eastAsia="仿宋_GB2312" w:cs="宋体"/>
          <w:spacing w:val="10"/>
          <w:kern w:val="0"/>
          <w:sz w:val="32"/>
          <w:szCs w:val="32"/>
        </w:rPr>
        <w:t>10</w:t>
      </w:r>
      <w:r>
        <w:rPr>
          <w:rFonts w:hint="eastAsia" w:ascii="仿宋_GB2312" w:hAnsi="宋体" w:eastAsia="仿宋_GB2312" w:cs="宋体"/>
          <w:spacing w:val="10"/>
          <w:kern w:val="0"/>
          <w:sz w:val="32"/>
          <w:szCs w:val="32"/>
        </w:rPr>
        <w:t>月</w:t>
      </w:r>
      <w:r>
        <w:rPr>
          <w:rFonts w:ascii="仿宋_GB2312" w:hAnsi="宋体" w:eastAsia="仿宋_GB2312" w:cs="宋体"/>
          <w:spacing w:val="10"/>
          <w:kern w:val="0"/>
          <w:sz w:val="32"/>
          <w:szCs w:val="32"/>
        </w:rPr>
        <w:t>11</w:t>
      </w:r>
      <w:r>
        <w:rPr>
          <w:rFonts w:hint="eastAsia" w:ascii="仿宋_GB2312" w:hAnsi="宋体" w:eastAsia="仿宋_GB2312" w:cs="宋体"/>
          <w:spacing w:val="10"/>
          <w:kern w:val="0"/>
          <w:sz w:val="32"/>
          <w:szCs w:val="32"/>
        </w:rPr>
        <w:t>日</w:t>
      </w:r>
    </w:p>
    <w:p>
      <w:pPr>
        <w:spacing w:line="600" w:lineRule="exact"/>
        <w:rPr>
          <w:rFonts w:ascii="仿宋_GB2312" w:eastAsia="仿宋_GB2312"/>
          <w:color w:val="000000"/>
          <w:spacing w:val="-8"/>
          <w:sz w:val="32"/>
          <w:szCs w:val="32"/>
        </w:rPr>
      </w:pPr>
    </w:p>
    <w:p>
      <w:pPr>
        <w:spacing w:line="600" w:lineRule="exact"/>
        <w:rPr>
          <w:rFonts w:ascii="仿宋_GB2312" w:eastAsia="仿宋_GB2312"/>
          <w:color w:val="000000"/>
          <w:spacing w:val="-8"/>
          <w:sz w:val="32"/>
          <w:szCs w:val="32"/>
        </w:rPr>
      </w:pPr>
    </w:p>
    <w:p>
      <w:pPr>
        <w:spacing w:line="600" w:lineRule="exact"/>
        <w:rPr>
          <w:rFonts w:ascii="仿宋_GB2312" w:eastAsia="仿宋_GB2312"/>
          <w:color w:val="000000"/>
          <w:spacing w:val="-8"/>
          <w:sz w:val="32"/>
          <w:szCs w:val="32"/>
        </w:rPr>
      </w:pPr>
    </w:p>
    <w:p>
      <w:pPr>
        <w:spacing w:line="600" w:lineRule="exact"/>
        <w:rPr>
          <w:rFonts w:ascii="仿宋_GB2312" w:eastAsia="仿宋_GB2312"/>
          <w:color w:val="000000"/>
          <w:spacing w:val="-8"/>
          <w:sz w:val="32"/>
          <w:szCs w:val="32"/>
        </w:rPr>
      </w:pPr>
    </w:p>
    <w:p>
      <w:pPr>
        <w:spacing w:line="600" w:lineRule="exact"/>
        <w:rPr>
          <w:rFonts w:ascii="仿宋_GB2312" w:eastAsia="仿宋_GB2312"/>
          <w:color w:val="000000"/>
          <w:spacing w:val="-8"/>
          <w:sz w:val="32"/>
          <w:szCs w:val="32"/>
        </w:rPr>
      </w:pPr>
    </w:p>
    <w:p>
      <w:pPr>
        <w:spacing w:line="600" w:lineRule="exact"/>
        <w:rPr>
          <w:rFonts w:ascii="仿宋_GB2312" w:eastAsia="仿宋_GB2312"/>
          <w:color w:val="000000"/>
          <w:spacing w:val="-8"/>
          <w:sz w:val="32"/>
          <w:szCs w:val="32"/>
        </w:rPr>
      </w:pPr>
    </w:p>
    <w:p>
      <w:pPr>
        <w:spacing w:line="600" w:lineRule="exact"/>
        <w:rPr>
          <w:rFonts w:ascii="仿宋_GB2312" w:eastAsia="仿宋_GB2312"/>
          <w:color w:val="000000"/>
          <w:spacing w:val="-8"/>
          <w:sz w:val="32"/>
          <w:szCs w:val="32"/>
        </w:rPr>
      </w:pPr>
    </w:p>
    <w:p>
      <w:pPr>
        <w:spacing w:line="600" w:lineRule="exact"/>
        <w:rPr>
          <w:rFonts w:ascii="仿宋_GB2312" w:eastAsia="仿宋_GB2312"/>
          <w:color w:val="000000"/>
          <w:spacing w:val="-8"/>
          <w:sz w:val="32"/>
          <w:szCs w:val="32"/>
        </w:rPr>
      </w:pPr>
    </w:p>
    <w:p>
      <w:pPr>
        <w:spacing w:line="600" w:lineRule="exact"/>
        <w:rPr>
          <w:rFonts w:ascii="仿宋_GB2312" w:eastAsia="仿宋_GB2312"/>
          <w:color w:val="000000"/>
          <w:spacing w:val="-8"/>
          <w:sz w:val="32"/>
          <w:szCs w:val="32"/>
        </w:rPr>
      </w:pPr>
    </w:p>
    <w:p>
      <w:pPr>
        <w:rPr>
          <w:rFonts w:ascii="黑体" w:hAnsi="黑体" w:eastAsia="黑体"/>
          <w:b/>
          <w:sz w:val="32"/>
          <w:szCs w:val="32"/>
        </w:rPr>
      </w:pPr>
      <w:r>
        <w:rPr>
          <w:rFonts w:hint="eastAsia" w:ascii="黑体" w:hAnsi="黑体" w:eastAsia="黑体"/>
          <w:b/>
          <w:sz w:val="32"/>
          <w:szCs w:val="32"/>
        </w:rPr>
        <w:t>附件</w:t>
      </w:r>
      <w:r>
        <w:rPr>
          <w:rFonts w:ascii="黑体" w:hAnsi="黑体" w:eastAsia="黑体"/>
          <w:b/>
          <w:sz w:val="32"/>
          <w:szCs w:val="32"/>
        </w:rPr>
        <w:t>1</w:t>
      </w:r>
    </w:p>
    <w:p>
      <w:pPr>
        <w:jc w:val="center"/>
        <w:rPr>
          <w:szCs w:val="20"/>
        </w:rPr>
      </w:pPr>
    </w:p>
    <w:p>
      <w:pPr>
        <w:jc w:val="center"/>
        <w:rPr>
          <w:rFonts w:ascii="Times New Roman" w:hAnsi="Times New Roman"/>
          <w:szCs w:val="20"/>
        </w:rPr>
      </w:pPr>
    </w:p>
    <w:p>
      <w:pPr>
        <w:jc w:val="center"/>
      </w:pPr>
    </w:p>
    <w:p>
      <w:pPr>
        <w:jc w:val="center"/>
        <w:rPr>
          <w:rFonts w:ascii="方正小标宋简体" w:eastAsia="方正小标宋简体"/>
          <w:sz w:val="48"/>
        </w:rPr>
      </w:pPr>
      <w:r>
        <w:rPr>
          <w:rFonts w:hint="eastAsia" w:ascii="方正小标宋简体" w:eastAsia="方正小标宋简体"/>
          <w:sz w:val="48"/>
        </w:rPr>
        <w:t>福建省社科基金省法学会专项</w:t>
      </w:r>
    </w:p>
    <w:p>
      <w:pPr>
        <w:jc w:val="center"/>
        <w:rPr>
          <w:rFonts w:ascii="Times New Roman"/>
        </w:rPr>
      </w:pPr>
    </w:p>
    <w:p>
      <w:pPr>
        <w:jc w:val="center"/>
        <w:rPr>
          <w:rFonts w:ascii="方正小标宋简体" w:eastAsia="方正小标宋简体"/>
          <w:b/>
          <w:sz w:val="72"/>
          <w:szCs w:val="72"/>
        </w:rPr>
      </w:pPr>
      <w:r>
        <w:rPr>
          <w:rFonts w:hint="eastAsia" w:ascii="方正小标宋简体" w:eastAsia="方正小标宋简体"/>
          <w:b/>
          <w:sz w:val="72"/>
          <w:szCs w:val="72"/>
        </w:rPr>
        <w:t>申</w:t>
      </w:r>
      <w:r>
        <w:rPr>
          <w:rFonts w:ascii="方正小标宋简体" w:eastAsia="方正小标宋简体"/>
          <w:b/>
          <w:sz w:val="72"/>
          <w:szCs w:val="72"/>
        </w:rPr>
        <w:t xml:space="preserve"> </w:t>
      </w:r>
      <w:r>
        <w:rPr>
          <w:rFonts w:hint="eastAsia" w:ascii="方正小标宋简体" w:eastAsia="方正小标宋简体"/>
          <w:b/>
          <w:sz w:val="72"/>
          <w:szCs w:val="72"/>
        </w:rPr>
        <w:t>请</w:t>
      </w:r>
      <w:r>
        <w:rPr>
          <w:rFonts w:ascii="方正小标宋简体" w:eastAsia="方正小标宋简体"/>
          <w:b/>
          <w:sz w:val="72"/>
          <w:szCs w:val="72"/>
        </w:rPr>
        <w:t xml:space="preserve"> </w:t>
      </w:r>
      <w:r>
        <w:rPr>
          <w:rFonts w:hint="eastAsia" w:ascii="方正小标宋简体" w:eastAsia="方正小标宋简体"/>
          <w:b/>
          <w:sz w:val="72"/>
          <w:szCs w:val="72"/>
        </w:rPr>
        <w:t>书</w:t>
      </w:r>
    </w:p>
    <w:p>
      <w:pPr>
        <w:rPr>
          <w:rFonts w:ascii="Times New Roman" w:eastAsia="黑体"/>
        </w:rPr>
      </w:pPr>
    </w:p>
    <w:p>
      <w:pPr>
        <w:rPr>
          <w:rFonts w:ascii="Times New Roman" w:eastAsia="黑体"/>
        </w:rPr>
      </w:pPr>
    </w:p>
    <w:p>
      <w:pPr>
        <w:rPr>
          <w:rFonts w:ascii="Times New Roman" w:eastAsia="黑体"/>
        </w:rPr>
      </w:pPr>
    </w:p>
    <w:p>
      <w:pPr>
        <w:rPr>
          <w:rFonts w:ascii="Times New Roman" w:eastAsia="黑体"/>
        </w:rPr>
      </w:pPr>
    </w:p>
    <w:tbl>
      <w:tblPr>
        <w:tblStyle w:val="11"/>
        <w:tblW w:w="75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74"/>
        <w:gridCol w:w="44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3074" w:type="dxa"/>
            <w:tcBorders>
              <w:top w:val="nil"/>
              <w:left w:val="nil"/>
              <w:bottom w:val="nil"/>
              <w:right w:val="nil"/>
            </w:tcBorders>
            <w:vAlign w:val="bottom"/>
          </w:tcPr>
          <w:p>
            <w:pPr>
              <w:jc w:val="center"/>
              <w:rPr>
                <w:rFonts w:ascii="仿宋" w:eastAsia="仿宋"/>
                <w:w w:val="200"/>
                <w:sz w:val="32"/>
              </w:rPr>
            </w:pPr>
            <w:r>
              <w:rPr>
                <w:rFonts w:hint="eastAsia" w:ascii="仿宋_GB2312" w:eastAsia="仿宋_GB2312"/>
                <w:sz w:val="32"/>
              </w:rPr>
              <w:t>项</w:t>
            </w:r>
            <w:r>
              <w:rPr>
                <w:rFonts w:ascii="仿宋_GB2312" w:eastAsia="仿宋_GB2312"/>
                <w:sz w:val="32"/>
              </w:rPr>
              <w:t xml:space="preserve">  </w:t>
            </w:r>
            <w:r>
              <w:rPr>
                <w:rFonts w:hint="eastAsia" w:ascii="仿宋_GB2312" w:eastAsia="仿宋_GB2312"/>
                <w:sz w:val="32"/>
              </w:rPr>
              <w:t>目</w:t>
            </w:r>
            <w:r>
              <w:rPr>
                <w:rFonts w:ascii="仿宋_GB2312" w:eastAsia="仿宋_GB2312"/>
                <w:sz w:val="32"/>
              </w:rPr>
              <w:t xml:space="preserve">  </w:t>
            </w:r>
            <w:r>
              <w:rPr>
                <w:rFonts w:hint="eastAsia" w:ascii="仿宋_GB2312" w:eastAsia="仿宋_GB2312"/>
                <w:sz w:val="32"/>
              </w:rPr>
              <w:t>名</w:t>
            </w:r>
            <w:r>
              <w:rPr>
                <w:rFonts w:ascii="仿宋_GB2312" w:eastAsia="仿宋_GB2312"/>
                <w:sz w:val="32"/>
              </w:rPr>
              <w:t xml:space="preserve">  </w:t>
            </w:r>
            <w:r>
              <w:rPr>
                <w:rFonts w:hint="eastAsia" w:ascii="仿宋_GB2312" w:eastAsia="仿宋_GB2312"/>
                <w:sz w:val="32"/>
              </w:rPr>
              <w:t>称</w:t>
            </w:r>
          </w:p>
        </w:tc>
        <w:tc>
          <w:tcPr>
            <w:tcW w:w="4471" w:type="dxa"/>
            <w:tcBorders>
              <w:top w:val="nil"/>
              <w:left w:val="nil"/>
              <w:right w:val="nil"/>
            </w:tcBorders>
            <w:vAlign w:val="center"/>
          </w:tcPr>
          <w:p>
            <w:pPr>
              <w:jc w:val="center"/>
              <w:rPr>
                <w:rFonts w:ascii="楷体_GB2312" w:eastAsia="楷体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3074" w:type="dxa"/>
            <w:tcBorders>
              <w:top w:val="nil"/>
              <w:left w:val="nil"/>
              <w:bottom w:val="nil"/>
              <w:right w:val="nil"/>
            </w:tcBorders>
            <w:vAlign w:val="bottom"/>
          </w:tcPr>
          <w:p>
            <w:pPr>
              <w:jc w:val="center"/>
              <w:rPr>
                <w:rFonts w:ascii="仿宋" w:eastAsia="仿宋"/>
                <w:sz w:val="32"/>
              </w:rPr>
            </w:pPr>
            <w:r>
              <w:rPr>
                <w:rFonts w:hint="eastAsia" w:ascii="仿宋_GB2312" w:eastAsia="仿宋_GB2312"/>
                <w:sz w:val="32"/>
              </w:rPr>
              <w:t>项目负责人姓名</w:t>
            </w:r>
          </w:p>
        </w:tc>
        <w:tc>
          <w:tcPr>
            <w:tcW w:w="4471" w:type="dxa"/>
            <w:tcBorders>
              <w:left w:val="nil"/>
              <w:right w:val="nil"/>
            </w:tcBorders>
            <w:vAlign w:val="center"/>
          </w:tcPr>
          <w:p>
            <w:pPr>
              <w:jc w:val="center"/>
              <w:rPr>
                <w:rFonts w:ascii="楷体_GB2312" w:eastAsia="楷体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3074" w:type="dxa"/>
            <w:tcBorders>
              <w:top w:val="nil"/>
              <w:left w:val="nil"/>
              <w:bottom w:val="nil"/>
              <w:right w:val="nil"/>
            </w:tcBorders>
            <w:vAlign w:val="bottom"/>
          </w:tcPr>
          <w:p>
            <w:pPr>
              <w:jc w:val="center"/>
              <w:rPr>
                <w:rFonts w:ascii="仿宋" w:eastAsia="仿宋"/>
                <w:sz w:val="32"/>
              </w:rPr>
            </w:pPr>
            <w:r>
              <w:rPr>
                <w:rFonts w:hint="eastAsia" w:ascii="仿宋_GB2312" w:eastAsia="仿宋_GB2312"/>
                <w:sz w:val="32"/>
              </w:rPr>
              <w:t>负责人所在单位</w:t>
            </w:r>
          </w:p>
        </w:tc>
        <w:tc>
          <w:tcPr>
            <w:tcW w:w="4471" w:type="dxa"/>
            <w:tcBorders>
              <w:left w:val="nil"/>
              <w:right w:val="nil"/>
            </w:tcBorders>
            <w:vAlign w:val="center"/>
          </w:tcPr>
          <w:p>
            <w:pPr>
              <w:jc w:val="center"/>
              <w:rPr>
                <w:rFonts w:ascii="楷体_GB2312" w:eastAsia="楷体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3074" w:type="dxa"/>
            <w:tcBorders>
              <w:top w:val="nil"/>
              <w:left w:val="nil"/>
              <w:bottom w:val="nil"/>
              <w:right w:val="nil"/>
            </w:tcBorders>
            <w:vAlign w:val="bottom"/>
          </w:tcPr>
          <w:p>
            <w:pPr>
              <w:jc w:val="center"/>
              <w:rPr>
                <w:rFonts w:ascii="仿宋_GB2312" w:eastAsia="仿宋_GB2312"/>
                <w:sz w:val="32"/>
              </w:rPr>
            </w:pPr>
            <w:r>
              <w:rPr>
                <w:rFonts w:hint="eastAsia" w:ascii="仿宋_GB2312" w:eastAsia="仿宋_GB2312"/>
                <w:sz w:val="32"/>
              </w:rPr>
              <w:t>填</w:t>
            </w:r>
            <w:r>
              <w:rPr>
                <w:rFonts w:ascii="仿宋_GB2312" w:eastAsia="仿宋_GB2312"/>
                <w:sz w:val="32"/>
              </w:rPr>
              <w:t xml:space="preserve">  </w:t>
            </w:r>
            <w:r>
              <w:rPr>
                <w:rFonts w:hint="eastAsia" w:ascii="仿宋_GB2312" w:eastAsia="仿宋_GB2312"/>
                <w:sz w:val="32"/>
              </w:rPr>
              <w:t>表</w:t>
            </w:r>
            <w:r>
              <w:rPr>
                <w:rFonts w:ascii="仿宋_GB2312" w:eastAsia="仿宋_GB2312"/>
                <w:sz w:val="32"/>
              </w:rPr>
              <w:t xml:space="preserve">  </w:t>
            </w:r>
            <w:r>
              <w:rPr>
                <w:rFonts w:hint="eastAsia" w:ascii="仿宋_GB2312" w:eastAsia="仿宋_GB2312"/>
                <w:sz w:val="32"/>
              </w:rPr>
              <w:t>日</w:t>
            </w:r>
            <w:r>
              <w:rPr>
                <w:rFonts w:ascii="仿宋_GB2312" w:eastAsia="仿宋_GB2312"/>
                <w:sz w:val="32"/>
              </w:rPr>
              <w:t xml:space="preserve">  </w:t>
            </w:r>
            <w:r>
              <w:rPr>
                <w:rFonts w:hint="eastAsia" w:ascii="仿宋_GB2312" w:eastAsia="仿宋_GB2312"/>
                <w:sz w:val="32"/>
              </w:rPr>
              <w:t>期</w:t>
            </w:r>
          </w:p>
        </w:tc>
        <w:tc>
          <w:tcPr>
            <w:tcW w:w="4471" w:type="dxa"/>
            <w:tcBorders>
              <w:left w:val="nil"/>
              <w:right w:val="nil"/>
            </w:tcBorders>
            <w:vAlign w:val="center"/>
          </w:tcPr>
          <w:p>
            <w:pPr>
              <w:jc w:val="center"/>
              <w:rPr>
                <w:rFonts w:ascii="楷体_GB2312" w:eastAsia="楷体_GB2312"/>
                <w:sz w:val="28"/>
                <w:szCs w:val="28"/>
              </w:rPr>
            </w:pPr>
          </w:p>
        </w:tc>
      </w:tr>
    </w:tbl>
    <w:p>
      <w:pPr>
        <w:jc w:val="center"/>
        <w:rPr>
          <w:rFonts w:ascii="Times New Roman" w:hAnsi="Times New Roman"/>
          <w:sz w:val="32"/>
          <w:szCs w:val="20"/>
        </w:rPr>
      </w:pPr>
    </w:p>
    <w:p>
      <w:pPr>
        <w:jc w:val="center"/>
        <w:rPr>
          <w:rFonts w:eastAsia="Times New Roman"/>
          <w:sz w:val="32"/>
        </w:rPr>
      </w:pPr>
    </w:p>
    <w:p>
      <w:pPr>
        <w:rPr>
          <w:rFonts w:eastAsia="Times New Roman"/>
          <w:sz w:val="32"/>
        </w:rPr>
      </w:pPr>
    </w:p>
    <w:p>
      <w:pPr>
        <w:jc w:val="center"/>
        <w:rPr>
          <w:rFonts w:ascii="宋体"/>
          <w:sz w:val="32"/>
        </w:rPr>
      </w:pPr>
      <w:r>
        <w:rPr>
          <w:rFonts w:hint="eastAsia" w:ascii="宋体"/>
          <w:sz w:val="32"/>
        </w:rPr>
        <w:t>福建省社会科学规划办公室、福建省法学会制</w:t>
      </w:r>
    </w:p>
    <w:p>
      <w:pPr>
        <w:jc w:val="center"/>
        <w:rPr>
          <w:rFonts w:ascii="宋体"/>
          <w:sz w:val="32"/>
        </w:rPr>
      </w:pPr>
      <w:r>
        <w:rPr>
          <w:rFonts w:ascii="宋体"/>
          <w:sz w:val="32"/>
        </w:rPr>
        <w:t>2021</w:t>
      </w:r>
      <w:r>
        <w:rPr>
          <w:rFonts w:hint="eastAsia" w:ascii="宋体"/>
          <w:sz w:val="32"/>
        </w:rPr>
        <w:t>年</w:t>
      </w:r>
      <w:r>
        <w:rPr>
          <w:rFonts w:ascii="宋体"/>
          <w:sz w:val="32"/>
        </w:rPr>
        <w:t>10</w:t>
      </w:r>
      <w:r>
        <w:rPr>
          <w:rFonts w:hint="eastAsia" w:ascii="宋体"/>
          <w:sz w:val="32"/>
        </w:rPr>
        <w:t>月</w:t>
      </w:r>
    </w:p>
    <w:p>
      <w:pPr>
        <w:spacing w:line="420" w:lineRule="exact"/>
        <w:rPr>
          <w:rFonts w:ascii="宋体"/>
          <w:sz w:val="32"/>
        </w:rPr>
      </w:pPr>
      <w:r>
        <w:rPr>
          <w:rFonts w:ascii="宋体"/>
          <w:sz w:val="32"/>
        </w:rPr>
        <w:t xml:space="preserve">   </w:t>
      </w:r>
    </w:p>
    <w:p>
      <w:pPr>
        <w:spacing w:line="420" w:lineRule="exact"/>
        <w:rPr>
          <w:rFonts w:ascii="宋体"/>
          <w:sz w:val="32"/>
        </w:rPr>
      </w:pPr>
    </w:p>
    <w:p>
      <w:pPr>
        <w:spacing w:line="460" w:lineRule="exact"/>
        <w:rPr>
          <w:rFonts w:ascii="宋体"/>
          <w:sz w:val="32"/>
        </w:rPr>
      </w:pPr>
    </w:p>
    <w:p>
      <w:pPr>
        <w:spacing w:afterLines="20" w:line="460" w:lineRule="exact"/>
        <w:jc w:val="center"/>
        <w:rPr>
          <w:rFonts w:ascii="黑体" w:eastAsia="黑体"/>
          <w:b/>
          <w:sz w:val="36"/>
          <w:szCs w:val="36"/>
        </w:rPr>
      </w:pPr>
      <w:r>
        <w:rPr>
          <w:rFonts w:hint="eastAsia" w:ascii="黑体" w:eastAsia="黑体"/>
          <w:b/>
          <w:sz w:val="36"/>
          <w:szCs w:val="36"/>
        </w:rPr>
        <w:t>项目负责人承诺</w:t>
      </w:r>
    </w:p>
    <w:p>
      <w:pPr>
        <w:spacing w:line="460" w:lineRule="exact"/>
        <w:rPr>
          <w:rFonts w:ascii="??_GB2312" w:eastAsia="Times New Roman"/>
          <w:sz w:val="24"/>
        </w:rPr>
      </w:pPr>
      <w:r>
        <w:rPr>
          <w:rFonts w:ascii="宋体"/>
          <w:sz w:val="28"/>
          <w:szCs w:val="28"/>
        </w:rPr>
        <w:t xml:space="preserve"> </w:t>
      </w:r>
      <w:r>
        <w:rPr>
          <w:rFonts w:ascii="??_GB2312" w:eastAsia="Times New Roman"/>
          <w:sz w:val="28"/>
          <w:szCs w:val="28"/>
        </w:rPr>
        <w:t xml:space="preserve"> </w:t>
      </w:r>
      <w:r>
        <w:rPr>
          <w:rFonts w:ascii="??_GB2312" w:eastAsia="Times New Roman"/>
          <w:sz w:val="24"/>
        </w:rPr>
        <w:t xml:space="preserve">  </w:t>
      </w:r>
    </w:p>
    <w:p>
      <w:pPr>
        <w:spacing w:line="460" w:lineRule="exact"/>
        <w:ind w:firstLine="480" w:firstLineChars="200"/>
        <w:rPr>
          <w:rFonts w:ascii="宋体"/>
          <w:sz w:val="24"/>
        </w:rPr>
      </w:pPr>
      <w:r>
        <w:rPr>
          <w:rFonts w:hint="eastAsia" w:ascii="宋体" w:hAnsi="宋体"/>
          <w:sz w:val="24"/>
        </w:rPr>
        <w:t>我承诺对本申请书填写的各项内容的真实性负责，保证没有知识产权争议。如获准立项，我承诺以本申请书为有法律约束力的立项协议，遵守福建省社会科学规划办公室和福建省法学会的相关规定，按计划认真开展研究工作，取得预期研究成果。福建省社会科学规划办公室和福建省法学会有使用本申请书所有数据和资料的权利。若填报失实、违反规定，本人将承担全部责任。</w:t>
      </w:r>
    </w:p>
    <w:p>
      <w:pPr>
        <w:spacing w:line="460" w:lineRule="exact"/>
        <w:ind w:right="1800"/>
        <w:jc w:val="center"/>
        <w:rPr>
          <w:rFonts w:ascii="宋体" w:hAnsi="宋体"/>
          <w:sz w:val="24"/>
        </w:rPr>
      </w:pPr>
      <w:r>
        <w:rPr>
          <w:rFonts w:ascii="宋体" w:hAnsi="宋体"/>
          <w:sz w:val="24"/>
        </w:rPr>
        <w:t xml:space="preserve">                             </w:t>
      </w:r>
    </w:p>
    <w:p>
      <w:pPr>
        <w:spacing w:line="460" w:lineRule="exact"/>
        <w:ind w:right="1800"/>
        <w:jc w:val="center"/>
        <w:rPr>
          <w:rFonts w:ascii="宋体"/>
          <w:sz w:val="24"/>
        </w:rPr>
      </w:pPr>
      <w:r>
        <w:rPr>
          <w:rFonts w:ascii="宋体" w:hAnsi="宋体"/>
          <w:sz w:val="24"/>
        </w:rPr>
        <w:t xml:space="preserve">                                  </w:t>
      </w:r>
      <w:r>
        <w:rPr>
          <w:rFonts w:hint="eastAsia" w:ascii="宋体" w:hAnsi="宋体"/>
          <w:sz w:val="24"/>
        </w:rPr>
        <w:t>项目负责人（签章）</w:t>
      </w:r>
    </w:p>
    <w:p>
      <w:pPr>
        <w:spacing w:line="460" w:lineRule="exact"/>
        <w:ind w:right="498"/>
        <w:jc w:val="center"/>
        <w:rPr>
          <w:rFonts w:ascii="宋体"/>
          <w:sz w:val="24"/>
        </w:rPr>
      </w:pPr>
      <w:r>
        <w:rPr>
          <w:rFonts w:ascii="宋体" w:hAnsi="宋体"/>
          <w:sz w:val="24"/>
        </w:rPr>
        <w:t xml:space="preserve">                                                       </w:t>
      </w:r>
      <w:r>
        <w:rPr>
          <w:rFonts w:hint="eastAsia" w:ascii="宋体" w:hAnsi="宋体"/>
          <w:sz w:val="24"/>
        </w:rPr>
        <w:t>年</w:t>
      </w:r>
      <w:r>
        <w:rPr>
          <w:rFonts w:ascii="宋体" w:hAnsi="宋体"/>
          <w:sz w:val="24"/>
        </w:rPr>
        <w:t xml:space="preserve">    </w:t>
      </w:r>
      <w:r>
        <w:rPr>
          <w:rFonts w:hint="eastAsia" w:ascii="宋体" w:hAnsi="宋体"/>
          <w:sz w:val="24"/>
        </w:rPr>
        <w:t>月</w:t>
      </w:r>
      <w:r>
        <w:rPr>
          <w:rFonts w:ascii="宋体" w:hAnsi="宋体"/>
          <w:sz w:val="24"/>
        </w:rPr>
        <w:t xml:space="preserve">    </w:t>
      </w:r>
      <w:r>
        <w:rPr>
          <w:rFonts w:hint="eastAsia" w:ascii="宋体" w:hAnsi="宋体"/>
          <w:sz w:val="24"/>
        </w:rPr>
        <w:t>日</w:t>
      </w:r>
    </w:p>
    <w:p>
      <w:pPr>
        <w:spacing w:line="460" w:lineRule="exact"/>
        <w:jc w:val="center"/>
        <w:rPr>
          <w:rFonts w:ascii="黑体" w:eastAsia="黑体"/>
          <w:sz w:val="32"/>
          <w:szCs w:val="32"/>
        </w:rPr>
      </w:pPr>
    </w:p>
    <w:p>
      <w:pPr>
        <w:spacing w:line="460" w:lineRule="exact"/>
        <w:jc w:val="center"/>
        <w:rPr>
          <w:rFonts w:ascii="黑体" w:eastAsia="黑体"/>
          <w:sz w:val="32"/>
          <w:szCs w:val="32"/>
        </w:rPr>
      </w:pPr>
    </w:p>
    <w:p>
      <w:pPr>
        <w:spacing w:line="460" w:lineRule="exact"/>
        <w:jc w:val="center"/>
        <w:rPr>
          <w:rFonts w:ascii="黑体" w:eastAsia="黑体"/>
          <w:b/>
          <w:sz w:val="36"/>
          <w:szCs w:val="36"/>
        </w:rPr>
      </w:pPr>
      <w:r>
        <w:rPr>
          <w:rFonts w:hint="eastAsia" w:ascii="黑体" w:eastAsia="黑体"/>
          <w:b/>
          <w:sz w:val="36"/>
          <w:szCs w:val="36"/>
        </w:rPr>
        <w:t>填</w:t>
      </w:r>
      <w:r>
        <w:rPr>
          <w:rFonts w:ascii="黑体" w:eastAsia="黑体"/>
          <w:b/>
          <w:sz w:val="36"/>
          <w:szCs w:val="36"/>
        </w:rPr>
        <w:t xml:space="preserve">  </w:t>
      </w:r>
      <w:r>
        <w:rPr>
          <w:rFonts w:hint="eastAsia" w:ascii="黑体" w:eastAsia="黑体"/>
          <w:b/>
          <w:sz w:val="36"/>
          <w:szCs w:val="36"/>
        </w:rPr>
        <w:t>写</w:t>
      </w:r>
      <w:r>
        <w:rPr>
          <w:rFonts w:ascii="黑体" w:eastAsia="黑体"/>
          <w:b/>
          <w:sz w:val="36"/>
          <w:szCs w:val="36"/>
        </w:rPr>
        <w:t xml:space="preserve"> </w:t>
      </w:r>
      <w:r>
        <w:rPr>
          <w:rFonts w:hint="eastAsia" w:ascii="黑体" w:eastAsia="黑体"/>
          <w:b/>
          <w:sz w:val="36"/>
          <w:szCs w:val="36"/>
        </w:rPr>
        <w:t>说</w:t>
      </w:r>
      <w:r>
        <w:rPr>
          <w:rFonts w:ascii="黑体" w:eastAsia="黑体"/>
          <w:b/>
          <w:sz w:val="36"/>
          <w:szCs w:val="36"/>
        </w:rPr>
        <w:t xml:space="preserve">  </w:t>
      </w:r>
      <w:r>
        <w:rPr>
          <w:rFonts w:hint="eastAsia" w:ascii="黑体" w:eastAsia="黑体"/>
          <w:b/>
          <w:sz w:val="36"/>
          <w:szCs w:val="36"/>
        </w:rPr>
        <w:t>明</w:t>
      </w:r>
    </w:p>
    <w:p>
      <w:pPr>
        <w:spacing w:line="460" w:lineRule="exact"/>
        <w:ind w:firstLine="560" w:firstLineChars="200"/>
        <w:rPr>
          <w:rFonts w:ascii="仿宋_GB2312" w:eastAsia="仿宋_GB2312"/>
          <w:sz w:val="28"/>
          <w:szCs w:val="28"/>
        </w:rPr>
      </w:pPr>
    </w:p>
    <w:p>
      <w:pPr>
        <w:spacing w:line="460" w:lineRule="exact"/>
        <w:ind w:firstLine="480" w:firstLineChars="200"/>
        <w:rPr>
          <w:rFonts w:ascii="宋体"/>
          <w:sz w:val="24"/>
        </w:rPr>
      </w:pPr>
      <w:r>
        <w:rPr>
          <w:rFonts w:hint="eastAsia" w:ascii="宋体" w:hAnsi="宋体"/>
          <w:sz w:val="24"/>
        </w:rPr>
        <w:t>一、《申请书》请用计算机填写，一律填写中文或数字，不用填写代码。</w:t>
      </w:r>
    </w:p>
    <w:p>
      <w:pPr>
        <w:spacing w:line="460" w:lineRule="exact"/>
        <w:rPr>
          <w:rFonts w:ascii="宋体"/>
          <w:sz w:val="24"/>
        </w:rPr>
      </w:pPr>
      <w:r>
        <w:rPr>
          <w:rFonts w:ascii="宋体" w:hAnsi="宋体"/>
          <w:sz w:val="24"/>
        </w:rPr>
        <w:t xml:space="preserve">    </w:t>
      </w:r>
      <w:r>
        <w:rPr>
          <w:rFonts w:hint="eastAsia" w:ascii="宋体" w:hAnsi="宋体"/>
          <w:sz w:val="24"/>
        </w:rPr>
        <w:t>二、“项目名称”不加副标题。“项目负责人所在单位”填写至二级单位。</w:t>
      </w:r>
    </w:p>
    <w:p>
      <w:pPr>
        <w:spacing w:line="460" w:lineRule="exact"/>
        <w:ind w:firstLine="480" w:firstLineChars="200"/>
        <w:rPr>
          <w:rFonts w:ascii="宋体"/>
          <w:sz w:val="24"/>
        </w:rPr>
      </w:pPr>
      <w:r>
        <w:rPr>
          <w:rFonts w:hint="eastAsia" w:ascii="宋体" w:hAnsi="宋体"/>
          <w:sz w:val="24"/>
        </w:rPr>
        <w:t>三、《数据表》的填写问题，可咨询所在单位科研管理部门。</w:t>
      </w:r>
    </w:p>
    <w:p>
      <w:pPr>
        <w:spacing w:line="460" w:lineRule="exact"/>
        <w:ind w:firstLine="480" w:firstLineChars="200"/>
        <w:rPr>
          <w:rFonts w:ascii="宋体"/>
          <w:spacing w:val="-6"/>
          <w:sz w:val="24"/>
        </w:rPr>
      </w:pPr>
      <w:r>
        <w:rPr>
          <w:rFonts w:hint="eastAsia"/>
          <w:sz w:val="24"/>
        </w:rPr>
        <w:t>四、项目组成员：一般不超过</w:t>
      </w:r>
      <w:r>
        <w:rPr>
          <w:sz w:val="24"/>
        </w:rPr>
        <w:t>8</w:t>
      </w:r>
      <w:r>
        <w:rPr>
          <w:rFonts w:hint="eastAsia"/>
          <w:sz w:val="24"/>
        </w:rPr>
        <w:t>人，且必须是实际参加本项目的研究人员。项目组成员须本人签字。</w:t>
      </w:r>
    </w:p>
    <w:p>
      <w:pPr>
        <w:spacing w:line="460" w:lineRule="exact"/>
        <w:ind w:firstLine="480" w:firstLineChars="200"/>
        <w:rPr>
          <w:rFonts w:ascii="宋体"/>
          <w:sz w:val="24"/>
        </w:rPr>
      </w:pPr>
      <w:r>
        <w:rPr>
          <w:rFonts w:hint="eastAsia" w:ascii="宋体" w:hAnsi="宋体"/>
          <w:sz w:val="24"/>
        </w:rPr>
        <w:t>五、申请经费：以万元为单位，填写阿拉伯数字，注意小数点位置。资助额度可参考申报通知。</w:t>
      </w:r>
    </w:p>
    <w:p>
      <w:pPr>
        <w:spacing w:line="460" w:lineRule="exact"/>
        <w:ind w:firstLine="480" w:firstLineChars="200"/>
        <w:rPr>
          <w:rFonts w:ascii="宋体"/>
          <w:spacing w:val="-4"/>
          <w:sz w:val="24"/>
        </w:rPr>
      </w:pPr>
      <w:r>
        <w:rPr>
          <w:rFonts w:hint="eastAsia"/>
          <w:sz w:val="24"/>
        </w:rPr>
        <w:t>六、经费预算：应按照项目资助额度填写。间接经费不得超过总经费的</w:t>
      </w:r>
      <w:r>
        <w:rPr>
          <w:sz w:val="24"/>
        </w:rPr>
        <w:t>40%</w:t>
      </w:r>
      <w:r>
        <w:rPr>
          <w:rFonts w:hint="eastAsia"/>
          <w:sz w:val="24"/>
        </w:rPr>
        <w:t>。</w:t>
      </w:r>
    </w:p>
    <w:p>
      <w:pPr>
        <w:spacing w:line="460" w:lineRule="exact"/>
        <w:ind w:firstLine="480" w:firstLineChars="200"/>
        <w:rPr>
          <w:rFonts w:ascii="宋体"/>
          <w:b/>
          <w:sz w:val="24"/>
        </w:rPr>
      </w:pPr>
      <w:r>
        <w:rPr>
          <w:rFonts w:hint="eastAsia" w:ascii="宋体" w:hAnsi="宋体"/>
          <w:sz w:val="24"/>
        </w:rPr>
        <w:t>七</w:t>
      </w:r>
      <w:r>
        <w:rPr>
          <w:rFonts w:hint="eastAsia" w:ascii="宋体" w:hAnsi="宋体"/>
          <w:b/>
          <w:sz w:val="24"/>
        </w:rPr>
        <w:t>、</w:t>
      </w:r>
      <w:r>
        <w:rPr>
          <w:rFonts w:hint="eastAsia" w:ascii="宋体" w:hAnsi="宋体"/>
          <w:sz w:val="24"/>
        </w:rPr>
        <w:t>《申请书》报送一式</w:t>
      </w:r>
      <w:r>
        <w:rPr>
          <w:rFonts w:ascii="宋体" w:hAnsi="宋体"/>
          <w:sz w:val="24"/>
        </w:rPr>
        <w:t>2</w:t>
      </w:r>
      <w:r>
        <w:rPr>
          <w:rFonts w:hint="eastAsia" w:ascii="宋体" w:hAnsi="宋体"/>
          <w:sz w:val="24"/>
        </w:rPr>
        <w:t>份，统一用</w:t>
      </w:r>
      <w:r>
        <w:rPr>
          <w:rFonts w:ascii="宋体" w:hAnsi="宋体"/>
          <w:sz w:val="24"/>
        </w:rPr>
        <w:t>A3</w:t>
      </w:r>
      <w:r>
        <w:rPr>
          <w:rFonts w:hint="eastAsia" w:ascii="宋体" w:hAnsi="宋体"/>
          <w:sz w:val="24"/>
        </w:rPr>
        <w:t>纸双面印制、中缝装订。《申请书》不能跳页。法律实务部门无需加盖单位科研管理部门公章。</w:t>
      </w:r>
    </w:p>
    <w:p>
      <w:pPr>
        <w:pStyle w:val="10"/>
        <w:spacing w:before="0" w:beforeAutospacing="0" w:after="0" w:afterAutospacing="0" w:line="460" w:lineRule="exact"/>
        <w:ind w:firstLine="480" w:firstLineChars="200"/>
        <w:jc w:val="both"/>
        <w:rPr>
          <w:rFonts w:cs="Times New Roman"/>
        </w:rPr>
      </w:pPr>
      <w:r>
        <w:rPr>
          <w:rFonts w:hint="eastAsia"/>
        </w:rPr>
        <w:t>八、福建省法学会研究部通讯地址：福州市鼓楼区华林路</w:t>
      </w:r>
      <w:r>
        <w:t>139</w:t>
      </w:r>
      <w:r>
        <w:rPr>
          <w:rFonts w:hint="eastAsia"/>
        </w:rPr>
        <w:t>号屏东大厦</w:t>
      </w:r>
      <w:r>
        <w:t>4</w:t>
      </w:r>
      <w:r>
        <w:rPr>
          <w:rFonts w:hint="eastAsia"/>
        </w:rPr>
        <w:t>层；邮政编码：</w:t>
      </w:r>
      <w:r>
        <w:t>35003</w:t>
      </w:r>
      <w:r>
        <w:rPr>
          <w:rFonts w:hint="eastAsia"/>
        </w:rPr>
        <w:t>；</w:t>
      </w:r>
      <w:r>
        <w:rPr>
          <w:rFonts w:hint="eastAsia"/>
          <w:color w:val="000000"/>
          <w:spacing w:val="-4"/>
        </w:rPr>
        <w:t>联系人：</w:t>
      </w:r>
      <w:r>
        <w:rPr>
          <w:rFonts w:hint="eastAsia"/>
        </w:rPr>
        <w:t>茹晓冬；联系电话：</w:t>
      </w:r>
      <w:r>
        <w:t>18649755917</w:t>
      </w:r>
      <w:r>
        <w:rPr>
          <w:rFonts w:hint="eastAsia"/>
        </w:rPr>
        <w:t>。</w:t>
      </w:r>
      <w:r>
        <w:rPr>
          <w:rFonts w:hint="eastAsia" w:cs="Times New Roman"/>
        </w:rPr>
        <w:t>邮箱：</w:t>
      </w:r>
      <w:r>
        <w:rPr>
          <w:rFonts w:cs="Times New Roman"/>
        </w:rPr>
        <w:t>fjsfxhy@163.com</w:t>
      </w:r>
      <w:r>
        <w:rPr>
          <w:rFonts w:hint="eastAsia" w:cs="Times New Roman"/>
        </w:rPr>
        <w:t>。</w:t>
      </w:r>
    </w:p>
    <w:p>
      <w:pPr>
        <w:pStyle w:val="10"/>
        <w:spacing w:before="0" w:beforeAutospacing="0" w:after="0" w:afterAutospacing="0" w:line="460" w:lineRule="exact"/>
        <w:ind w:firstLine="480" w:firstLineChars="200"/>
        <w:jc w:val="both"/>
      </w:pPr>
    </w:p>
    <w:p>
      <w:pPr>
        <w:pStyle w:val="10"/>
        <w:spacing w:before="0" w:beforeAutospacing="0" w:after="0" w:afterAutospacing="0" w:line="460" w:lineRule="exact"/>
        <w:ind w:firstLine="480" w:firstLineChars="200"/>
        <w:jc w:val="both"/>
      </w:pPr>
    </w:p>
    <w:p>
      <w:pPr>
        <w:spacing w:line="400" w:lineRule="exact"/>
        <w:rPr>
          <w:rFonts w:ascii="黑体" w:hAnsi="黑体" w:eastAsia="黑体"/>
          <w:b/>
          <w:sz w:val="32"/>
          <w:szCs w:val="32"/>
        </w:rPr>
      </w:pPr>
      <w:r>
        <w:rPr>
          <w:rFonts w:hint="eastAsia" w:ascii="黑体" w:hAnsi="黑体" w:eastAsia="黑体"/>
          <w:b/>
          <w:sz w:val="32"/>
          <w:szCs w:val="32"/>
        </w:rPr>
        <w:t>一、数据表</w:t>
      </w:r>
    </w:p>
    <w:tbl>
      <w:tblPr>
        <w:tblStyle w:val="11"/>
        <w:tblW w:w="10203" w:type="dxa"/>
        <w:tblInd w:w="-47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66"/>
        <w:gridCol w:w="909"/>
        <w:gridCol w:w="296"/>
        <w:gridCol w:w="9"/>
        <w:gridCol w:w="7"/>
        <w:gridCol w:w="938"/>
        <w:gridCol w:w="242"/>
        <w:gridCol w:w="16"/>
        <w:gridCol w:w="631"/>
        <w:gridCol w:w="109"/>
        <w:gridCol w:w="82"/>
        <w:gridCol w:w="532"/>
        <w:gridCol w:w="109"/>
        <w:gridCol w:w="668"/>
        <w:gridCol w:w="867"/>
        <w:gridCol w:w="606"/>
        <w:gridCol w:w="270"/>
        <w:gridCol w:w="582"/>
        <w:gridCol w:w="1591"/>
        <w:gridCol w:w="137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6" w:hRule="atLeast"/>
        </w:trPr>
        <w:tc>
          <w:tcPr>
            <w:tcW w:w="1275" w:type="dxa"/>
            <w:gridSpan w:val="2"/>
            <w:tcBorders>
              <w:top w:val="single" w:color="auto" w:sz="8" w:space="0"/>
              <w:left w:val="single" w:color="auto" w:sz="6" w:space="0"/>
            </w:tcBorders>
            <w:vAlign w:val="center"/>
          </w:tcPr>
          <w:p>
            <w:r>
              <w:rPr>
                <w:rFonts w:hint="eastAsia"/>
              </w:rPr>
              <w:t>项目名称</w:t>
            </w:r>
          </w:p>
        </w:tc>
        <w:tc>
          <w:tcPr>
            <w:tcW w:w="8928" w:type="dxa"/>
            <w:gridSpan w:val="18"/>
            <w:tcBorders>
              <w:top w:val="single" w:color="auto" w:sz="8" w:space="0"/>
              <w:right w:val="single" w:color="auto" w:sz="6"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8" w:hRule="atLeast"/>
        </w:trPr>
        <w:tc>
          <w:tcPr>
            <w:tcW w:w="1275" w:type="dxa"/>
            <w:gridSpan w:val="2"/>
            <w:tcBorders>
              <w:left w:val="single" w:color="auto" w:sz="4" w:space="0"/>
              <w:right w:val="single" w:color="auto" w:sz="4" w:space="0"/>
            </w:tcBorders>
            <w:vAlign w:val="center"/>
          </w:tcPr>
          <w:p>
            <w:pPr>
              <w:jc w:val="center"/>
            </w:pPr>
            <w:r>
              <w:rPr>
                <w:rFonts w:hint="eastAsia"/>
              </w:rPr>
              <w:t>项目负责人</w:t>
            </w:r>
          </w:p>
        </w:tc>
        <w:tc>
          <w:tcPr>
            <w:tcW w:w="1492" w:type="dxa"/>
            <w:gridSpan w:val="5"/>
            <w:tcBorders>
              <w:left w:val="single" w:color="auto" w:sz="4" w:space="0"/>
            </w:tcBorders>
            <w:vAlign w:val="center"/>
          </w:tcPr>
          <w:p/>
        </w:tc>
        <w:tc>
          <w:tcPr>
            <w:tcW w:w="647" w:type="dxa"/>
            <w:gridSpan w:val="2"/>
            <w:vAlign w:val="center"/>
          </w:tcPr>
          <w:p>
            <w:pPr>
              <w:jc w:val="center"/>
            </w:pPr>
            <w:r>
              <w:rPr>
                <w:rFonts w:hint="eastAsia"/>
              </w:rPr>
              <w:t>性别</w:t>
            </w:r>
          </w:p>
        </w:tc>
        <w:tc>
          <w:tcPr>
            <w:tcW w:w="832" w:type="dxa"/>
            <w:gridSpan w:val="4"/>
            <w:vAlign w:val="center"/>
          </w:tcPr>
          <w:p/>
        </w:tc>
        <w:tc>
          <w:tcPr>
            <w:tcW w:w="668" w:type="dxa"/>
            <w:vAlign w:val="center"/>
          </w:tcPr>
          <w:p>
            <w:pPr>
              <w:jc w:val="center"/>
            </w:pPr>
            <w:r>
              <w:rPr>
                <w:rFonts w:hint="eastAsia"/>
              </w:rPr>
              <w:t>民族</w:t>
            </w:r>
          </w:p>
        </w:tc>
        <w:tc>
          <w:tcPr>
            <w:tcW w:w="867" w:type="dxa"/>
            <w:vAlign w:val="center"/>
          </w:tcPr>
          <w:p/>
        </w:tc>
        <w:tc>
          <w:tcPr>
            <w:tcW w:w="1458" w:type="dxa"/>
            <w:gridSpan w:val="3"/>
            <w:tcBorders>
              <w:right w:val="single" w:color="auto" w:sz="4" w:space="0"/>
            </w:tcBorders>
            <w:vAlign w:val="center"/>
          </w:tcPr>
          <w:p>
            <w:pPr>
              <w:jc w:val="center"/>
            </w:pPr>
            <w:r>
              <w:rPr>
                <w:rFonts w:hint="eastAsia"/>
              </w:rPr>
              <w:t>出生日期</w:t>
            </w:r>
          </w:p>
        </w:tc>
        <w:tc>
          <w:tcPr>
            <w:tcW w:w="2964" w:type="dxa"/>
            <w:gridSpan w:val="2"/>
            <w:tcBorders>
              <w:left w:val="single" w:color="auto" w:sz="4" w:space="0"/>
              <w:right w:val="single" w:color="auto" w:sz="4" w:space="0"/>
            </w:tcBorders>
            <w:vAlign w:val="center"/>
          </w:tcPr>
          <w:p>
            <w:pPr>
              <w:ind w:firstLine="630" w:firstLineChars="300"/>
            </w:pPr>
            <w:r>
              <w:rPr>
                <w:rFonts w:hint="eastAsia"/>
              </w:rPr>
              <w:t>年</w:t>
            </w:r>
            <w:r>
              <w:t xml:space="preserve">   </w:t>
            </w:r>
            <w:r>
              <w:rPr>
                <w:rFonts w:hint="eastAsia"/>
              </w:rPr>
              <w:t>月</w:t>
            </w:r>
            <w:r>
              <w:t xml:space="preserve">   </w:t>
            </w:r>
            <w:r>
              <w:rPr>
                <w:rFonts w:hint="eastAsia"/>
              </w:rPr>
              <w:t>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8" w:hRule="atLeast"/>
        </w:trPr>
        <w:tc>
          <w:tcPr>
            <w:tcW w:w="1275" w:type="dxa"/>
            <w:gridSpan w:val="2"/>
            <w:tcBorders>
              <w:left w:val="single" w:color="auto" w:sz="4" w:space="0"/>
              <w:right w:val="single" w:color="auto" w:sz="4" w:space="0"/>
            </w:tcBorders>
            <w:vAlign w:val="center"/>
          </w:tcPr>
          <w:p>
            <w:r>
              <w:rPr>
                <w:rFonts w:hint="eastAsia"/>
              </w:rPr>
              <w:t>行政职务</w:t>
            </w:r>
          </w:p>
        </w:tc>
        <w:tc>
          <w:tcPr>
            <w:tcW w:w="1492" w:type="dxa"/>
            <w:gridSpan w:val="5"/>
            <w:tcBorders>
              <w:left w:val="single" w:color="auto" w:sz="4" w:space="0"/>
            </w:tcBorders>
            <w:vAlign w:val="center"/>
          </w:tcPr>
          <w:p/>
        </w:tc>
        <w:tc>
          <w:tcPr>
            <w:tcW w:w="1479" w:type="dxa"/>
            <w:gridSpan w:val="6"/>
            <w:tcBorders>
              <w:right w:val="single" w:color="auto" w:sz="4" w:space="0"/>
            </w:tcBorders>
            <w:vAlign w:val="center"/>
          </w:tcPr>
          <w:p>
            <w:pPr>
              <w:ind w:firstLine="105" w:firstLineChars="50"/>
            </w:pPr>
            <w:r>
              <w:rPr>
                <w:rFonts w:hint="eastAsia"/>
              </w:rPr>
              <w:t>专业职称</w:t>
            </w:r>
          </w:p>
        </w:tc>
        <w:tc>
          <w:tcPr>
            <w:tcW w:w="1535" w:type="dxa"/>
            <w:gridSpan w:val="2"/>
            <w:tcBorders>
              <w:left w:val="single" w:color="auto" w:sz="4" w:space="0"/>
            </w:tcBorders>
            <w:vAlign w:val="center"/>
          </w:tcPr>
          <w:p/>
        </w:tc>
        <w:tc>
          <w:tcPr>
            <w:tcW w:w="1458" w:type="dxa"/>
            <w:gridSpan w:val="3"/>
            <w:tcBorders>
              <w:right w:val="single" w:color="auto" w:sz="4" w:space="0"/>
            </w:tcBorders>
            <w:vAlign w:val="center"/>
          </w:tcPr>
          <w:p>
            <w:pPr>
              <w:ind w:firstLine="105" w:firstLineChars="50"/>
            </w:pPr>
            <w:r>
              <w:rPr>
                <w:rFonts w:hint="eastAsia"/>
              </w:rPr>
              <w:t>研究专长</w:t>
            </w:r>
          </w:p>
        </w:tc>
        <w:tc>
          <w:tcPr>
            <w:tcW w:w="2964" w:type="dxa"/>
            <w:gridSpan w:val="2"/>
            <w:tcBorders>
              <w:left w:val="single" w:color="auto" w:sz="4" w:space="0"/>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8" w:hRule="atLeast"/>
        </w:trPr>
        <w:tc>
          <w:tcPr>
            <w:tcW w:w="1275" w:type="dxa"/>
            <w:gridSpan w:val="2"/>
            <w:tcBorders>
              <w:left w:val="single" w:color="auto" w:sz="4" w:space="0"/>
              <w:right w:val="single" w:color="auto" w:sz="4" w:space="0"/>
            </w:tcBorders>
            <w:vAlign w:val="center"/>
          </w:tcPr>
          <w:p>
            <w:r>
              <w:rPr>
                <w:rFonts w:hint="eastAsia"/>
              </w:rPr>
              <w:t>最后学历</w:t>
            </w:r>
          </w:p>
        </w:tc>
        <w:tc>
          <w:tcPr>
            <w:tcW w:w="1492" w:type="dxa"/>
            <w:gridSpan w:val="5"/>
            <w:tcBorders>
              <w:left w:val="single" w:color="auto" w:sz="4" w:space="0"/>
            </w:tcBorders>
            <w:vAlign w:val="center"/>
          </w:tcPr>
          <w:p/>
        </w:tc>
        <w:tc>
          <w:tcPr>
            <w:tcW w:w="1479" w:type="dxa"/>
            <w:gridSpan w:val="6"/>
            <w:tcBorders>
              <w:right w:val="single" w:color="auto" w:sz="4" w:space="0"/>
            </w:tcBorders>
            <w:vAlign w:val="center"/>
          </w:tcPr>
          <w:p>
            <w:pPr>
              <w:ind w:firstLine="105" w:firstLineChars="50"/>
            </w:pPr>
            <w:r>
              <w:rPr>
                <w:rFonts w:hint="eastAsia"/>
              </w:rPr>
              <w:t>最后学位</w:t>
            </w:r>
          </w:p>
        </w:tc>
        <w:tc>
          <w:tcPr>
            <w:tcW w:w="1535" w:type="dxa"/>
            <w:gridSpan w:val="2"/>
            <w:tcBorders>
              <w:left w:val="single" w:color="auto" w:sz="4" w:space="0"/>
            </w:tcBorders>
            <w:vAlign w:val="center"/>
          </w:tcPr>
          <w:p/>
        </w:tc>
        <w:tc>
          <w:tcPr>
            <w:tcW w:w="1458" w:type="dxa"/>
            <w:gridSpan w:val="3"/>
            <w:tcBorders>
              <w:right w:val="single" w:color="auto" w:sz="4" w:space="0"/>
            </w:tcBorders>
            <w:vAlign w:val="center"/>
          </w:tcPr>
          <w:p>
            <w:pPr>
              <w:ind w:firstLine="105" w:firstLineChars="50"/>
            </w:pPr>
            <w:r>
              <w:rPr>
                <w:rFonts w:hint="eastAsia"/>
              </w:rPr>
              <w:t>担任导师</w:t>
            </w:r>
          </w:p>
        </w:tc>
        <w:tc>
          <w:tcPr>
            <w:tcW w:w="2964" w:type="dxa"/>
            <w:gridSpan w:val="2"/>
            <w:tcBorders>
              <w:left w:val="single" w:color="auto" w:sz="4" w:space="0"/>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78" w:hRule="atLeast"/>
        </w:trPr>
        <w:tc>
          <w:tcPr>
            <w:tcW w:w="1275" w:type="dxa"/>
            <w:gridSpan w:val="2"/>
            <w:tcBorders>
              <w:left w:val="single" w:color="auto" w:sz="4" w:space="0"/>
              <w:right w:val="single" w:color="auto" w:sz="4" w:space="0"/>
            </w:tcBorders>
            <w:vAlign w:val="center"/>
          </w:tcPr>
          <w:p>
            <w:r>
              <w:rPr>
                <w:rFonts w:hint="eastAsia"/>
              </w:rPr>
              <w:t>工作单位</w:t>
            </w:r>
          </w:p>
        </w:tc>
        <w:tc>
          <w:tcPr>
            <w:tcW w:w="4506" w:type="dxa"/>
            <w:gridSpan w:val="13"/>
            <w:tcBorders>
              <w:left w:val="single" w:color="auto" w:sz="4" w:space="0"/>
            </w:tcBorders>
            <w:vAlign w:val="center"/>
          </w:tcPr>
          <w:p>
            <w:pPr>
              <w:ind w:firstLine="105" w:firstLineChars="50"/>
            </w:pPr>
          </w:p>
        </w:tc>
        <w:tc>
          <w:tcPr>
            <w:tcW w:w="1458" w:type="dxa"/>
            <w:gridSpan w:val="3"/>
            <w:vAlign w:val="center"/>
          </w:tcPr>
          <w:p>
            <w:pPr>
              <w:ind w:firstLine="105" w:firstLineChars="50"/>
            </w:pPr>
            <w:r>
              <w:rPr>
                <w:rFonts w:hint="eastAsia"/>
              </w:rPr>
              <w:t>联系电话</w:t>
            </w:r>
          </w:p>
        </w:tc>
        <w:tc>
          <w:tcPr>
            <w:tcW w:w="2964" w:type="dxa"/>
            <w:gridSpan w:val="2"/>
            <w:tcBorders>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01" w:hRule="atLeast"/>
        </w:trPr>
        <w:tc>
          <w:tcPr>
            <w:tcW w:w="1275" w:type="dxa"/>
            <w:gridSpan w:val="2"/>
            <w:tcBorders>
              <w:left w:val="single" w:color="auto" w:sz="4" w:space="0"/>
              <w:bottom w:val="single" w:color="auto" w:sz="4" w:space="0"/>
              <w:right w:val="single" w:color="auto" w:sz="4" w:space="0"/>
            </w:tcBorders>
            <w:vAlign w:val="center"/>
          </w:tcPr>
          <w:p>
            <w:r>
              <w:rPr>
                <w:rFonts w:hint="eastAsia"/>
              </w:rPr>
              <w:t>通讯地址</w:t>
            </w:r>
          </w:p>
        </w:tc>
        <w:tc>
          <w:tcPr>
            <w:tcW w:w="5112" w:type="dxa"/>
            <w:gridSpan w:val="14"/>
            <w:tcBorders>
              <w:left w:val="single" w:color="auto" w:sz="4" w:space="0"/>
              <w:bottom w:val="single" w:color="auto" w:sz="4" w:space="0"/>
              <w:right w:val="nil"/>
            </w:tcBorders>
            <w:vAlign w:val="center"/>
          </w:tcPr>
          <w:p>
            <w:pPr>
              <w:ind w:firstLine="420" w:firstLineChars="200"/>
            </w:pPr>
            <w:r>
              <w:rPr>
                <w:rFonts w:hint="eastAsia"/>
              </w:rPr>
              <w:t>市（县）</w:t>
            </w:r>
            <w:r>
              <w:t xml:space="preserve">        </w:t>
            </w:r>
            <w:r>
              <w:rPr>
                <w:rFonts w:hint="eastAsia"/>
              </w:rPr>
              <w:t>街（路）</w:t>
            </w:r>
            <w:r>
              <w:t xml:space="preserve">   </w:t>
            </w:r>
            <w:r>
              <w:rPr>
                <w:rFonts w:hint="eastAsia"/>
              </w:rPr>
              <w:t>号</w:t>
            </w:r>
            <w:r>
              <w:t xml:space="preserve"> (</w:t>
            </w:r>
            <w:r>
              <w:rPr>
                <w:rFonts w:hint="eastAsia"/>
              </w:rPr>
              <w:t>邮编</w:t>
            </w:r>
            <w:r>
              <w:t>:       )</w:t>
            </w:r>
          </w:p>
        </w:tc>
        <w:tc>
          <w:tcPr>
            <w:tcW w:w="852" w:type="dxa"/>
            <w:gridSpan w:val="2"/>
            <w:tcBorders>
              <w:left w:val="single" w:color="auto" w:sz="4" w:space="0"/>
              <w:bottom w:val="single" w:color="auto" w:sz="4" w:space="0"/>
              <w:right w:val="nil"/>
            </w:tcBorders>
            <w:vAlign w:val="center"/>
          </w:tcPr>
          <w:p>
            <w:pPr>
              <w:widowControl/>
              <w:jc w:val="left"/>
            </w:pPr>
            <w:r>
              <w:rPr>
                <w:rFonts w:hint="eastAsia"/>
              </w:rPr>
              <w:t>邮箱</w:t>
            </w:r>
          </w:p>
        </w:tc>
        <w:tc>
          <w:tcPr>
            <w:tcW w:w="2964" w:type="dxa"/>
            <w:gridSpan w:val="2"/>
            <w:tcBorders>
              <w:left w:val="single" w:color="auto" w:sz="4" w:space="0"/>
              <w:bottom w:val="single" w:color="auto" w:sz="4" w:space="0"/>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275" w:type="dxa"/>
            <w:gridSpan w:val="2"/>
            <w:tcBorders>
              <w:top w:val="single" w:color="auto" w:sz="4" w:space="0"/>
              <w:left w:val="single" w:color="auto" w:sz="4" w:space="0"/>
              <w:right w:val="single" w:color="auto" w:sz="4" w:space="0"/>
            </w:tcBorders>
            <w:vAlign w:val="center"/>
          </w:tcPr>
          <w:p>
            <w:pPr>
              <w:jc w:val="left"/>
            </w:pPr>
            <w:r>
              <w:rPr>
                <w:rFonts w:hint="eastAsia"/>
              </w:rPr>
              <w:t>身份证件</w:t>
            </w:r>
          </w:p>
          <w:p>
            <w:pPr>
              <w:ind w:firstLine="210" w:firstLineChars="100"/>
            </w:pPr>
            <w:r>
              <w:rPr>
                <w:rFonts w:hint="eastAsia"/>
              </w:rPr>
              <w:t>类</w:t>
            </w:r>
            <w:r>
              <w:t xml:space="preserve"> </w:t>
            </w:r>
            <w:r>
              <w:rPr>
                <w:rFonts w:hint="eastAsia"/>
              </w:rPr>
              <w:t>型</w:t>
            </w:r>
          </w:p>
        </w:tc>
        <w:tc>
          <w:tcPr>
            <w:tcW w:w="1250" w:type="dxa"/>
            <w:gridSpan w:val="4"/>
            <w:tcBorders>
              <w:top w:val="single" w:color="auto" w:sz="4" w:space="0"/>
              <w:left w:val="single" w:color="auto" w:sz="4" w:space="0"/>
              <w:right w:val="nil"/>
            </w:tcBorders>
            <w:vAlign w:val="center"/>
          </w:tcPr>
          <w:p/>
        </w:tc>
        <w:tc>
          <w:tcPr>
            <w:tcW w:w="1080" w:type="dxa"/>
            <w:gridSpan w:val="5"/>
            <w:tcBorders>
              <w:top w:val="single" w:color="auto" w:sz="4" w:space="0"/>
              <w:left w:val="single" w:color="auto" w:sz="4" w:space="0"/>
              <w:right w:val="nil"/>
            </w:tcBorders>
            <w:vAlign w:val="center"/>
          </w:tcPr>
          <w:p>
            <w:r>
              <w:rPr>
                <w:rFonts w:hint="eastAsia"/>
              </w:rPr>
              <w:t>身份证件</w:t>
            </w:r>
          </w:p>
          <w:p>
            <w:pPr>
              <w:jc w:val="center"/>
            </w:pPr>
            <w:r>
              <w:rPr>
                <w:rFonts w:hint="eastAsia"/>
              </w:rPr>
              <w:t>号</w:t>
            </w:r>
            <w:r>
              <w:t xml:space="preserve"> </w:t>
            </w:r>
            <w:r>
              <w:rPr>
                <w:rFonts w:hint="eastAsia"/>
              </w:rPr>
              <w:t>码</w:t>
            </w:r>
          </w:p>
        </w:tc>
        <w:tc>
          <w:tcPr>
            <w:tcW w:w="2782" w:type="dxa"/>
            <w:gridSpan w:val="5"/>
            <w:tcBorders>
              <w:top w:val="single" w:color="auto" w:sz="4" w:space="0"/>
              <w:left w:val="single" w:color="auto" w:sz="4" w:space="0"/>
              <w:right w:val="nil"/>
            </w:tcBorders>
            <w:vAlign w:val="center"/>
          </w:tcPr>
          <w:p/>
        </w:tc>
        <w:tc>
          <w:tcPr>
            <w:tcW w:w="852" w:type="dxa"/>
            <w:gridSpan w:val="2"/>
            <w:tcBorders>
              <w:top w:val="single" w:color="auto" w:sz="4" w:space="0"/>
              <w:left w:val="single" w:color="auto" w:sz="4" w:space="0"/>
              <w:right w:val="single" w:color="auto" w:sz="4" w:space="0"/>
            </w:tcBorders>
            <w:vAlign w:val="center"/>
          </w:tcPr>
          <w:p>
            <w:pPr>
              <w:jc w:val="center"/>
            </w:pPr>
            <w:r>
              <w:rPr>
                <w:rFonts w:hint="eastAsia"/>
              </w:rPr>
              <w:t>是否台湾籍</w:t>
            </w:r>
          </w:p>
        </w:tc>
        <w:tc>
          <w:tcPr>
            <w:tcW w:w="2964" w:type="dxa"/>
            <w:gridSpan w:val="2"/>
            <w:tcBorders>
              <w:top w:val="single" w:color="auto" w:sz="4" w:space="0"/>
              <w:left w:val="single" w:color="auto" w:sz="4" w:space="0"/>
              <w:right w:val="single" w:color="auto" w:sz="4" w:space="0"/>
            </w:tcBorders>
            <w:vAlign w:val="center"/>
          </w:tcPr>
          <w:p>
            <w:r>
              <w:rPr>
                <w:rFonts w:hint="eastAsia"/>
              </w:rPr>
              <w:t>（是</w:t>
            </w:r>
            <w:r>
              <w:t>/</w:t>
            </w:r>
            <w:r>
              <w:rPr>
                <w:rFonts w:hint="eastAsia"/>
              </w:rPr>
              <w:t>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trPr>
        <w:tc>
          <w:tcPr>
            <w:tcW w:w="366" w:type="dxa"/>
            <w:vMerge w:val="restart"/>
            <w:tcBorders>
              <w:left w:val="single" w:color="auto" w:sz="4" w:space="0"/>
            </w:tcBorders>
            <w:vAlign w:val="center"/>
          </w:tcPr>
          <w:p>
            <w:r>
              <w:rPr>
                <w:rFonts w:hint="eastAsia"/>
              </w:rPr>
              <w:t>项目组成员</w:t>
            </w:r>
          </w:p>
        </w:tc>
        <w:tc>
          <w:tcPr>
            <w:tcW w:w="1205" w:type="dxa"/>
            <w:gridSpan w:val="2"/>
            <w:vAlign w:val="center"/>
          </w:tcPr>
          <w:p>
            <w:pPr>
              <w:jc w:val="center"/>
            </w:pPr>
            <w:r>
              <w:rPr>
                <w:rFonts w:hint="eastAsia"/>
              </w:rPr>
              <w:t>姓</w:t>
            </w:r>
            <w:r>
              <w:t xml:space="preserve">  </w:t>
            </w:r>
            <w:r>
              <w:rPr>
                <w:rFonts w:hint="eastAsia"/>
              </w:rPr>
              <w:t>名</w:t>
            </w:r>
          </w:p>
        </w:tc>
        <w:tc>
          <w:tcPr>
            <w:tcW w:w="1212" w:type="dxa"/>
            <w:gridSpan w:val="5"/>
            <w:vAlign w:val="center"/>
          </w:tcPr>
          <w:p>
            <w:pPr>
              <w:jc w:val="center"/>
            </w:pPr>
            <w:r>
              <w:rPr>
                <w:rFonts w:hint="eastAsia"/>
              </w:rPr>
              <w:t>出生年月</w:t>
            </w:r>
          </w:p>
        </w:tc>
        <w:tc>
          <w:tcPr>
            <w:tcW w:w="740" w:type="dxa"/>
            <w:gridSpan w:val="2"/>
            <w:vAlign w:val="center"/>
          </w:tcPr>
          <w:p>
            <w:pPr>
              <w:jc w:val="center"/>
            </w:pPr>
            <w:r>
              <w:rPr>
                <w:rFonts w:hint="eastAsia"/>
              </w:rPr>
              <w:t>职称职务</w:t>
            </w:r>
          </w:p>
        </w:tc>
        <w:tc>
          <w:tcPr>
            <w:tcW w:w="723" w:type="dxa"/>
            <w:gridSpan w:val="3"/>
            <w:vAlign w:val="center"/>
          </w:tcPr>
          <w:p>
            <w:pPr>
              <w:jc w:val="center"/>
            </w:pPr>
            <w:r>
              <w:rPr>
                <w:rFonts w:hint="eastAsia"/>
              </w:rPr>
              <w:t>最后学位</w:t>
            </w:r>
          </w:p>
        </w:tc>
        <w:tc>
          <w:tcPr>
            <w:tcW w:w="1535" w:type="dxa"/>
            <w:gridSpan w:val="2"/>
            <w:vAlign w:val="center"/>
          </w:tcPr>
          <w:p>
            <w:pPr>
              <w:jc w:val="center"/>
            </w:pPr>
            <w:r>
              <w:rPr>
                <w:rFonts w:hint="eastAsia"/>
              </w:rPr>
              <w:t>工作单位</w:t>
            </w:r>
          </w:p>
        </w:tc>
        <w:tc>
          <w:tcPr>
            <w:tcW w:w="1458" w:type="dxa"/>
            <w:gridSpan w:val="3"/>
            <w:vAlign w:val="center"/>
          </w:tcPr>
          <w:p>
            <w:pPr>
              <w:jc w:val="center"/>
            </w:pPr>
            <w:r>
              <w:rPr>
                <w:rFonts w:hint="eastAsia"/>
              </w:rPr>
              <w:t>研究专长</w:t>
            </w:r>
          </w:p>
        </w:tc>
        <w:tc>
          <w:tcPr>
            <w:tcW w:w="1591" w:type="dxa"/>
            <w:tcBorders>
              <w:right w:val="single" w:color="auto" w:sz="4" w:space="0"/>
            </w:tcBorders>
            <w:vAlign w:val="center"/>
          </w:tcPr>
          <w:p>
            <w:pPr>
              <w:jc w:val="center"/>
            </w:pPr>
            <w:r>
              <w:t xml:space="preserve"> </w:t>
            </w:r>
            <w:r>
              <w:rPr>
                <w:rFonts w:hint="eastAsia"/>
              </w:rPr>
              <w:t>联系电话</w:t>
            </w:r>
            <w:r>
              <w:t xml:space="preserve"> </w:t>
            </w:r>
          </w:p>
        </w:tc>
        <w:tc>
          <w:tcPr>
            <w:tcW w:w="1373" w:type="dxa"/>
            <w:tcBorders>
              <w:left w:val="single" w:color="auto" w:sz="4" w:space="0"/>
              <w:right w:val="single" w:color="auto" w:sz="4" w:space="0"/>
            </w:tcBorders>
            <w:vAlign w:val="center"/>
          </w:tcPr>
          <w:p>
            <w:r>
              <w:t xml:space="preserve"> </w:t>
            </w:r>
            <w:r>
              <w:rPr>
                <w:rFonts w:hint="eastAsia"/>
              </w:rPr>
              <w:t>本人签字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4" w:hRule="atLeast"/>
        </w:trPr>
        <w:tc>
          <w:tcPr>
            <w:tcW w:w="366" w:type="dxa"/>
            <w:vMerge w:val="continue"/>
            <w:tcBorders>
              <w:left w:val="single" w:color="auto" w:sz="4" w:space="0"/>
            </w:tcBorders>
            <w:vAlign w:val="center"/>
          </w:tcPr>
          <w:p>
            <w:pPr>
              <w:widowControl/>
              <w:jc w:val="left"/>
            </w:pPr>
          </w:p>
        </w:tc>
        <w:tc>
          <w:tcPr>
            <w:tcW w:w="1205" w:type="dxa"/>
            <w:gridSpan w:val="2"/>
            <w:vAlign w:val="center"/>
          </w:tcPr>
          <w:p/>
        </w:tc>
        <w:tc>
          <w:tcPr>
            <w:tcW w:w="1212" w:type="dxa"/>
            <w:gridSpan w:val="5"/>
            <w:vAlign w:val="center"/>
          </w:tcPr>
          <w:p/>
        </w:tc>
        <w:tc>
          <w:tcPr>
            <w:tcW w:w="740" w:type="dxa"/>
            <w:gridSpan w:val="2"/>
            <w:vAlign w:val="center"/>
          </w:tcPr>
          <w:p/>
        </w:tc>
        <w:tc>
          <w:tcPr>
            <w:tcW w:w="723" w:type="dxa"/>
            <w:gridSpan w:val="3"/>
            <w:vAlign w:val="center"/>
          </w:tcPr>
          <w:p/>
        </w:tc>
        <w:tc>
          <w:tcPr>
            <w:tcW w:w="1535" w:type="dxa"/>
            <w:gridSpan w:val="2"/>
            <w:vAlign w:val="center"/>
          </w:tcPr>
          <w:p/>
        </w:tc>
        <w:tc>
          <w:tcPr>
            <w:tcW w:w="1458" w:type="dxa"/>
            <w:gridSpan w:val="3"/>
            <w:vAlign w:val="center"/>
          </w:tcPr>
          <w:p/>
        </w:tc>
        <w:tc>
          <w:tcPr>
            <w:tcW w:w="1591" w:type="dxa"/>
            <w:tcBorders>
              <w:right w:val="single" w:color="auto" w:sz="4" w:space="0"/>
            </w:tcBorders>
            <w:vAlign w:val="center"/>
          </w:tcPr>
          <w:p/>
        </w:tc>
        <w:tc>
          <w:tcPr>
            <w:tcW w:w="1373" w:type="dxa"/>
            <w:tcBorders>
              <w:left w:val="single" w:color="auto" w:sz="4" w:space="0"/>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4" w:hRule="atLeast"/>
        </w:trPr>
        <w:tc>
          <w:tcPr>
            <w:tcW w:w="366" w:type="dxa"/>
            <w:vMerge w:val="continue"/>
            <w:tcBorders>
              <w:left w:val="single" w:color="auto" w:sz="4" w:space="0"/>
            </w:tcBorders>
            <w:vAlign w:val="center"/>
          </w:tcPr>
          <w:p>
            <w:pPr>
              <w:widowControl/>
              <w:jc w:val="left"/>
            </w:pPr>
          </w:p>
        </w:tc>
        <w:tc>
          <w:tcPr>
            <w:tcW w:w="1205" w:type="dxa"/>
            <w:gridSpan w:val="2"/>
            <w:vAlign w:val="center"/>
          </w:tcPr>
          <w:p/>
        </w:tc>
        <w:tc>
          <w:tcPr>
            <w:tcW w:w="1212" w:type="dxa"/>
            <w:gridSpan w:val="5"/>
            <w:vAlign w:val="center"/>
          </w:tcPr>
          <w:p/>
        </w:tc>
        <w:tc>
          <w:tcPr>
            <w:tcW w:w="740" w:type="dxa"/>
            <w:gridSpan w:val="2"/>
            <w:vAlign w:val="center"/>
          </w:tcPr>
          <w:p/>
        </w:tc>
        <w:tc>
          <w:tcPr>
            <w:tcW w:w="723" w:type="dxa"/>
            <w:gridSpan w:val="3"/>
            <w:vAlign w:val="center"/>
          </w:tcPr>
          <w:p/>
        </w:tc>
        <w:tc>
          <w:tcPr>
            <w:tcW w:w="1535" w:type="dxa"/>
            <w:gridSpan w:val="2"/>
            <w:vAlign w:val="center"/>
          </w:tcPr>
          <w:p/>
        </w:tc>
        <w:tc>
          <w:tcPr>
            <w:tcW w:w="1458" w:type="dxa"/>
            <w:gridSpan w:val="3"/>
            <w:vAlign w:val="center"/>
          </w:tcPr>
          <w:p/>
        </w:tc>
        <w:tc>
          <w:tcPr>
            <w:tcW w:w="1591" w:type="dxa"/>
            <w:tcBorders>
              <w:right w:val="single" w:color="auto" w:sz="4" w:space="0"/>
            </w:tcBorders>
            <w:vAlign w:val="center"/>
          </w:tcPr>
          <w:p/>
        </w:tc>
        <w:tc>
          <w:tcPr>
            <w:tcW w:w="1373" w:type="dxa"/>
            <w:tcBorders>
              <w:left w:val="single" w:color="auto" w:sz="4" w:space="0"/>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2" w:hRule="atLeast"/>
        </w:trPr>
        <w:tc>
          <w:tcPr>
            <w:tcW w:w="366" w:type="dxa"/>
            <w:vMerge w:val="continue"/>
            <w:tcBorders>
              <w:left w:val="single" w:color="auto" w:sz="4" w:space="0"/>
            </w:tcBorders>
            <w:vAlign w:val="center"/>
          </w:tcPr>
          <w:p>
            <w:pPr>
              <w:widowControl/>
              <w:jc w:val="left"/>
            </w:pPr>
          </w:p>
        </w:tc>
        <w:tc>
          <w:tcPr>
            <w:tcW w:w="1205" w:type="dxa"/>
            <w:gridSpan w:val="2"/>
            <w:vAlign w:val="center"/>
          </w:tcPr>
          <w:p/>
        </w:tc>
        <w:tc>
          <w:tcPr>
            <w:tcW w:w="1212" w:type="dxa"/>
            <w:gridSpan w:val="5"/>
            <w:vAlign w:val="center"/>
          </w:tcPr>
          <w:p/>
        </w:tc>
        <w:tc>
          <w:tcPr>
            <w:tcW w:w="740" w:type="dxa"/>
            <w:gridSpan w:val="2"/>
            <w:vAlign w:val="center"/>
          </w:tcPr>
          <w:p/>
        </w:tc>
        <w:tc>
          <w:tcPr>
            <w:tcW w:w="723" w:type="dxa"/>
            <w:gridSpan w:val="3"/>
            <w:vAlign w:val="center"/>
          </w:tcPr>
          <w:p/>
        </w:tc>
        <w:tc>
          <w:tcPr>
            <w:tcW w:w="1535" w:type="dxa"/>
            <w:gridSpan w:val="2"/>
            <w:vAlign w:val="center"/>
          </w:tcPr>
          <w:p/>
        </w:tc>
        <w:tc>
          <w:tcPr>
            <w:tcW w:w="1458" w:type="dxa"/>
            <w:gridSpan w:val="3"/>
            <w:vAlign w:val="center"/>
          </w:tcPr>
          <w:p/>
        </w:tc>
        <w:tc>
          <w:tcPr>
            <w:tcW w:w="1591" w:type="dxa"/>
            <w:tcBorders>
              <w:right w:val="single" w:color="auto" w:sz="4" w:space="0"/>
            </w:tcBorders>
            <w:vAlign w:val="center"/>
          </w:tcPr>
          <w:p/>
        </w:tc>
        <w:tc>
          <w:tcPr>
            <w:tcW w:w="1373" w:type="dxa"/>
            <w:tcBorders>
              <w:left w:val="single" w:color="auto" w:sz="4" w:space="0"/>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4" w:hRule="atLeast"/>
        </w:trPr>
        <w:tc>
          <w:tcPr>
            <w:tcW w:w="366" w:type="dxa"/>
            <w:vMerge w:val="continue"/>
            <w:tcBorders>
              <w:left w:val="single" w:color="auto" w:sz="4" w:space="0"/>
            </w:tcBorders>
            <w:vAlign w:val="center"/>
          </w:tcPr>
          <w:p>
            <w:pPr>
              <w:widowControl/>
              <w:jc w:val="left"/>
            </w:pPr>
          </w:p>
        </w:tc>
        <w:tc>
          <w:tcPr>
            <w:tcW w:w="1205" w:type="dxa"/>
            <w:gridSpan w:val="2"/>
            <w:vAlign w:val="center"/>
          </w:tcPr>
          <w:p/>
        </w:tc>
        <w:tc>
          <w:tcPr>
            <w:tcW w:w="1212" w:type="dxa"/>
            <w:gridSpan w:val="5"/>
            <w:vAlign w:val="center"/>
          </w:tcPr>
          <w:p/>
        </w:tc>
        <w:tc>
          <w:tcPr>
            <w:tcW w:w="740" w:type="dxa"/>
            <w:gridSpan w:val="2"/>
            <w:vAlign w:val="center"/>
          </w:tcPr>
          <w:p/>
        </w:tc>
        <w:tc>
          <w:tcPr>
            <w:tcW w:w="723" w:type="dxa"/>
            <w:gridSpan w:val="3"/>
            <w:vAlign w:val="center"/>
          </w:tcPr>
          <w:p/>
        </w:tc>
        <w:tc>
          <w:tcPr>
            <w:tcW w:w="1535" w:type="dxa"/>
            <w:gridSpan w:val="2"/>
            <w:vAlign w:val="center"/>
          </w:tcPr>
          <w:p/>
        </w:tc>
        <w:tc>
          <w:tcPr>
            <w:tcW w:w="1458" w:type="dxa"/>
            <w:gridSpan w:val="3"/>
            <w:vAlign w:val="center"/>
          </w:tcPr>
          <w:p/>
        </w:tc>
        <w:tc>
          <w:tcPr>
            <w:tcW w:w="1591" w:type="dxa"/>
            <w:tcBorders>
              <w:right w:val="single" w:color="auto" w:sz="4" w:space="0"/>
            </w:tcBorders>
            <w:vAlign w:val="center"/>
          </w:tcPr>
          <w:p/>
        </w:tc>
        <w:tc>
          <w:tcPr>
            <w:tcW w:w="1373" w:type="dxa"/>
            <w:tcBorders>
              <w:left w:val="single" w:color="auto" w:sz="4" w:space="0"/>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trPr>
        <w:tc>
          <w:tcPr>
            <w:tcW w:w="366" w:type="dxa"/>
            <w:vMerge w:val="continue"/>
            <w:tcBorders>
              <w:left w:val="single" w:color="auto" w:sz="4" w:space="0"/>
            </w:tcBorders>
            <w:vAlign w:val="center"/>
          </w:tcPr>
          <w:p>
            <w:pPr>
              <w:widowControl/>
              <w:jc w:val="left"/>
            </w:pPr>
          </w:p>
        </w:tc>
        <w:tc>
          <w:tcPr>
            <w:tcW w:w="1205" w:type="dxa"/>
            <w:gridSpan w:val="2"/>
            <w:tcBorders>
              <w:bottom w:val="single" w:color="auto" w:sz="4" w:space="0"/>
            </w:tcBorders>
            <w:vAlign w:val="center"/>
          </w:tcPr>
          <w:p/>
        </w:tc>
        <w:tc>
          <w:tcPr>
            <w:tcW w:w="1212" w:type="dxa"/>
            <w:gridSpan w:val="5"/>
            <w:tcBorders>
              <w:bottom w:val="single" w:color="auto" w:sz="4" w:space="0"/>
              <w:right w:val="single" w:color="auto" w:sz="4" w:space="0"/>
            </w:tcBorders>
            <w:vAlign w:val="center"/>
          </w:tcPr>
          <w:p/>
        </w:tc>
        <w:tc>
          <w:tcPr>
            <w:tcW w:w="740" w:type="dxa"/>
            <w:gridSpan w:val="2"/>
            <w:tcBorders>
              <w:left w:val="single" w:color="auto" w:sz="4" w:space="0"/>
              <w:bottom w:val="single" w:color="auto" w:sz="4" w:space="0"/>
            </w:tcBorders>
            <w:vAlign w:val="center"/>
          </w:tcPr>
          <w:p/>
        </w:tc>
        <w:tc>
          <w:tcPr>
            <w:tcW w:w="723" w:type="dxa"/>
            <w:gridSpan w:val="3"/>
            <w:tcBorders>
              <w:bottom w:val="single" w:color="auto" w:sz="4" w:space="0"/>
            </w:tcBorders>
            <w:vAlign w:val="center"/>
          </w:tcPr>
          <w:p/>
        </w:tc>
        <w:tc>
          <w:tcPr>
            <w:tcW w:w="1535" w:type="dxa"/>
            <w:gridSpan w:val="2"/>
            <w:tcBorders>
              <w:bottom w:val="single" w:color="auto" w:sz="4" w:space="0"/>
            </w:tcBorders>
            <w:vAlign w:val="center"/>
          </w:tcPr>
          <w:p/>
        </w:tc>
        <w:tc>
          <w:tcPr>
            <w:tcW w:w="1458" w:type="dxa"/>
            <w:gridSpan w:val="3"/>
            <w:tcBorders>
              <w:bottom w:val="single" w:color="auto" w:sz="4" w:space="0"/>
            </w:tcBorders>
            <w:vAlign w:val="center"/>
          </w:tcPr>
          <w:p/>
        </w:tc>
        <w:tc>
          <w:tcPr>
            <w:tcW w:w="1591" w:type="dxa"/>
            <w:tcBorders>
              <w:bottom w:val="single" w:color="auto" w:sz="4" w:space="0"/>
              <w:right w:val="single" w:color="auto" w:sz="4" w:space="0"/>
            </w:tcBorders>
            <w:vAlign w:val="center"/>
          </w:tcPr>
          <w:p/>
        </w:tc>
        <w:tc>
          <w:tcPr>
            <w:tcW w:w="1373" w:type="dxa"/>
            <w:tcBorders>
              <w:left w:val="single" w:color="auto" w:sz="4" w:space="0"/>
              <w:bottom w:val="single" w:color="auto" w:sz="4" w:space="0"/>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2" w:hRule="atLeast"/>
        </w:trPr>
        <w:tc>
          <w:tcPr>
            <w:tcW w:w="366" w:type="dxa"/>
            <w:vMerge w:val="continue"/>
            <w:tcBorders>
              <w:left w:val="single" w:color="auto" w:sz="4" w:space="0"/>
            </w:tcBorders>
            <w:vAlign w:val="center"/>
          </w:tcPr>
          <w:p>
            <w:pPr>
              <w:widowControl/>
              <w:jc w:val="left"/>
            </w:pPr>
          </w:p>
        </w:tc>
        <w:tc>
          <w:tcPr>
            <w:tcW w:w="1205" w:type="dxa"/>
            <w:gridSpan w:val="2"/>
            <w:tcBorders>
              <w:top w:val="single" w:color="auto" w:sz="4" w:space="0"/>
              <w:bottom w:val="single" w:color="auto" w:sz="4" w:space="0"/>
            </w:tcBorders>
            <w:vAlign w:val="center"/>
          </w:tcPr>
          <w:p/>
        </w:tc>
        <w:tc>
          <w:tcPr>
            <w:tcW w:w="1212" w:type="dxa"/>
            <w:gridSpan w:val="5"/>
            <w:tcBorders>
              <w:top w:val="single" w:color="auto" w:sz="4" w:space="0"/>
              <w:bottom w:val="single" w:color="auto" w:sz="4" w:space="0"/>
              <w:right w:val="single" w:color="auto" w:sz="4" w:space="0"/>
            </w:tcBorders>
            <w:vAlign w:val="center"/>
          </w:tcPr>
          <w:p/>
        </w:tc>
        <w:tc>
          <w:tcPr>
            <w:tcW w:w="740" w:type="dxa"/>
            <w:gridSpan w:val="2"/>
            <w:tcBorders>
              <w:top w:val="single" w:color="auto" w:sz="4" w:space="0"/>
              <w:left w:val="single" w:color="auto" w:sz="4" w:space="0"/>
              <w:bottom w:val="single" w:color="auto" w:sz="4" w:space="0"/>
            </w:tcBorders>
            <w:vAlign w:val="center"/>
          </w:tcPr>
          <w:p/>
        </w:tc>
        <w:tc>
          <w:tcPr>
            <w:tcW w:w="723" w:type="dxa"/>
            <w:gridSpan w:val="3"/>
            <w:tcBorders>
              <w:top w:val="single" w:color="auto" w:sz="4" w:space="0"/>
              <w:bottom w:val="single" w:color="auto" w:sz="4" w:space="0"/>
            </w:tcBorders>
            <w:vAlign w:val="center"/>
          </w:tcPr>
          <w:p/>
        </w:tc>
        <w:tc>
          <w:tcPr>
            <w:tcW w:w="1535" w:type="dxa"/>
            <w:gridSpan w:val="2"/>
            <w:tcBorders>
              <w:top w:val="single" w:color="auto" w:sz="4" w:space="0"/>
              <w:bottom w:val="single" w:color="auto" w:sz="4" w:space="0"/>
            </w:tcBorders>
            <w:vAlign w:val="center"/>
          </w:tcPr>
          <w:p/>
        </w:tc>
        <w:tc>
          <w:tcPr>
            <w:tcW w:w="1458" w:type="dxa"/>
            <w:gridSpan w:val="3"/>
            <w:tcBorders>
              <w:top w:val="single" w:color="auto" w:sz="4" w:space="0"/>
              <w:bottom w:val="single" w:color="auto" w:sz="4" w:space="0"/>
            </w:tcBorders>
            <w:vAlign w:val="center"/>
          </w:tcPr>
          <w:p/>
        </w:tc>
        <w:tc>
          <w:tcPr>
            <w:tcW w:w="1591" w:type="dxa"/>
            <w:tcBorders>
              <w:top w:val="single" w:color="auto" w:sz="4" w:space="0"/>
              <w:bottom w:val="single" w:color="auto" w:sz="4" w:space="0"/>
              <w:right w:val="single" w:color="auto" w:sz="4" w:space="0"/>
            </w:tcBorders>
            <w:vAlign w:val="center"/>
          </w:tcPr>
          <w:p/>
        </w:tc>
        <w:tc>
          <w:tcPr>
            <w:tcW w:w="1373" w:type="dxa"/>
            <w:tcBorders>
              <w:top w:val="single" w:color="auto" w:sz="4" w:space="0"/>
              <w:left w:val="single" w:color="auto" w:sz="4" w:space="0"/>
              <w:bottom w:val="single" w:color="auto" w:sz="4" w:space="0"/>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2" w:hRule="atLeast"/>
        </w:trPr>
        <w:tc>
          <w:tcPr>
            <w:tcW w:w="366" w:type="dxa"/>
            <w:vMerge w:val="continue"/>
            <w:tcBorders>
              <w:left w:val="single" w:color="auto" w:sz="4" w:space="0"/>
            </w:tcBorders>
            <w:vAlign w:val="center"/>
          </w:tcPr>
          <w:p>
            <w:pPr>
              <w:widowControl/>
              <w:jc w:val="left"/>
            </w:pPr>
          </w:p>
        </w:tc>
        <w:tc>
          <w:tcPr>
            <w:tcW w:w="1205" w:type="dxa"/>
            <w:gridSpan w:val="2"/>
            <w:tcBorders>
              <w:top w:val="single" w:color="auto" w:sz="4" w:space="0"/>
              <w:bottom w:val="single" w:color="auto" w:sz="4" w:space="0"/>
            </w:tcBorders>
            <w:vAlign w:val="center"/>
          </w:tcPr>
          <w:p/>
        </w:tc>
        <w:tc>
          <w:tcPr>
            <w:tcW w:w="1212" w:type="dxa"/>
            <w:gridSpan w:val="5"/>
            <w:tcBorders>
              <w:top w:val="single" w:color="auto" w:sz="4" w:space="0"/>
              <w:bottom w:val="single" w:color="auto" w:sz="4" w:space="0"/>
              <w:right w:val="single" w:color="auto" w:sz="4" w:space="0"/>
            </w:tcBorders>
            <w:vAlign w:val="center"/>
          </w:tcPr>
          <w:p/>
        </w:tc>
        <w:tc>
          <w:tcPr>
            <w:tcW w:w="740" w:type="dxa"/>
            <w:gridSpan w:val="2"/>
            <w:tcBorders>
              <w:top w:val="single" w:color="auto" w:sz="4" w:space="0"/>
              <w:left w:val="single" w:color="auto" w:sz="4" w:space="0"/>
              <w:bottom w:val="single" w:color="auto" w:sz="4" w:space="0"/>
            </w:tcBorders>
            <w:vAlign w:val="center"/>
          </w:tcPr>
          <w:p/>
        </w:tc>
        <w:tc>
          <w:tcPr>
            <w:tcW w:w="723" w:type="dxa"/>
            <w:gridSpan w:val="3"/>
            <w:tcBorders>
              <w:top w:val="single" w:color="auto" w:sz="4" w:space="0"/>
              <w:bottom w:val="single" w:color="auto" w:sz="4" w:space="0"/>
            </w:tcBorders>
            <w:vAlign w:val="center"/>
          </w:tcPr>
          <w:p/>
        </w:tc>
        <w:tc>
          <w:tcPr>
            <w:tcW w:w="1535" w:type="dxa"/>
            <w:gridSpan w:val="2"/>
            <w:tcBorders>
              <w:top w:val="single" w:color="auto" w:sz="4" w:space="0"/>
              <w:bottom w:val="single" w:color="auto" w:sz="4" w:space="0"/>
            </w:tcBorders>
            <w:vAlign w:val="center"/>
          </w:tcPr>
          <w:p/>
        </w:tc>
        <w:tc>
          <w:tcPr>
            <w:tcW w:w="1458" w:type="dxa"/>
            <w:gridSpan w:val="3"/>
            <w:tcBorders>
              <w:top w:val="single" w:color="auto" w:sz="4" w:space="0"/>
              <w:bottom w:val="single" w:color="auto" w:sz="4" w:space="0"/>
            </w:tcBorders>
            <w:vAlign w:val="center"/>
          </w:tcPr>
          <w:p/>
        </w:tc>
        <w:tc>
          <w:tcPr>
            <w:tcW w:w="1591" w:type="dxa"/>
            <w:tcBorders>
              <w:top w:val="single" w:color="auto" w:sz="4" w:space="0"/>
              <w:bottom w:val="single" w:color="auto" w:sz="4" w:space="0"/>
              <w:right w:val="single" w:color="auto" w:sz="4" w:space="0"/>
            </w:tcBorders>
            <w:vAlign w:val="center"/>
          </w:tcPr>
          <w:p/>
        </w:tc>
        <w:tc>
          <w:tcPr>
            <w:tcW w:w="1373" w:type="dxa"/>
            <w:tcBorders>
              <w:top w:val="single" w:color="auto" w:sz="4" w:space="0"/>
              <w:left w:val="single" w:color="auto" w:sz="4" w:space="0"/>
              <w:bottom w:val="single" w:color="auto" w:sz="4" w:space="0"/>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65" w:hRule="atLeast"/>
        </w:trPr>
        <w:tc>
          <w:tcPr>
            <w:tcW w:w="366" w:type="dxa"/>
            <w:vMerge w:val="continue"/>
            <w:tcBorders>
              <w:left w:val="single" w:color="auto" w:sz="4" w:space="0"/>
            </w:tcBorders>
            <w:vAlign w:val="center"/>
          </w:tcPr>
          <w:p>
            <w:pPr>
              <w:widowControl/>
              <w:jc w:val="left"/>
            </w:pPr>
          </w:p>
        </w:tc>
        <w:tc>
          <w:tcPr>
            <w:tcW w:w="1205" w:type="dxa"/>
            <w:gridSpan w:val="2"/>
            <w:tcBorders>
              <w:top w:val="single" w:color="auto" w:sz="4" w:space="0"/>
            </w:tcBorders>
            <w:vAlign w:val="center"/>
          </w:tcPr>
          <w:p/>
        </w:tc>
        <w:tc>
          <w:tcPr>
            <w:tcW w:w="1212" w:type="dxa"/>
            <w:gridSpan w:val="5"/>
            <w:tcBorders>
              <w:top w:val="single" w:color="auto" w:sz="4" w:space="0"/>
              <w:right w:val="single" w:color="auto" w:sz="4" w:space="0"/>
            </w:tcBorders>
            <w:vAlign w:val="center"/>
          </w:tcPr>
          <w:p/>
        </w:tc>
        <w:tc>
          <w:tcPr>
            <w:tcW w:w="740" w:type="dxa"/>
            <w:gridSpan w:val="2"/>
            <w:tcBorders>
              <w:top w:val="single" w:color="auto" w:sz="4" w:space="0"/>
              <w:left w:val="single" w:color="auto" w:sz="4" w:space="0"/>
            </w:tcBorders>
            <w:vAlign w:val="center"/>
          </w:tcPr>
          <w:p/>
        </w:tc>
        <w:tc>
          <w:tcPr>
            <w:tcW w:w="723" w:type="dxa"/>
            <w:gridSpan w:val="3"/>
            <w:tcBorders>
              <w:top w:val="single" w:color="auto" w:sz="4" w:space="0"/>
            </w:tcBorders>
            <w:vAlign w:val="center"/>
          </w:tcPr>
          <w:p/>
        </w:tc>
        <w:tc>
          <w:tcPr>
            <w:tcW w:w="1535" w:type="dxa"/>
            <w:gridSpan w:val="2"/>
            <w:tcBorders>
              <w:top w:val="single" w:color="auto" w:sz="4" w:space="0"/>
            </w:tcBorders>
            <w:vAlign w:val="center"/>
          </w:tcPr>
          <w:p/>
        </w:tc>
        <w:tc>
          <w:tcPr>
            <w:tcW w:w="1458" w:type="dxa"/>
            <w:gridSpan w:val="3"/>
            <w:tcBorders>
              <w:top w:val="single" w:color="auto" w:sz="4" w:space="0"/>
            </w:tcBorders>
            <w:vAlign w:val="center"/>
          </w:tcPr>
          <w:p/>
        </w:tc>
        <w:tc>
          <w:tcPr>
            <w:tcW w:w="1591" w:type="dxa"/>
            <w:tcBorders>
              <w:top w:val="single" w:color="auto" w:sz="4" w:space="0"/>
              <w:right w:val="single" w:color="auto" w:sz="4" w:space="0"/>
            </w:tcBorders>
            <w:vAlign w:val="center"/>
          </w:tcPr>
          <w:p/>
        </w:tc>
        <w:tc>
          <w:tcPr>
            <w:tcW w:w="1373" w:type="dxa"/>
            <w:tcBorders>
              <w:top w:val="single" w:color="auto" w:sz="4" w:space="0"/>
              <w:left w:val="single" w:color="auto" w:sz="4" w:space="0"/>
              <w:right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3" w:hRule="atLeast"/>
        </w:trPr>
        <w:tc>
          <w:tcPr>
            <w:tcW w:w="1580" w:type="dxa"/>
            <w:gridSpan w:val="4"/>
            <w:tcBorders>
              <w:left w:val="single" w:color="auto" w:sz="4" w:space="0"/>
              <w:bottom w:val="single" w:color="auto" w:sz="4" w:space="0"/>
              <w:right w:val="single" w:color="auto" w:sz="4" w:space="0"/>
            </w:tcBorders>
            <w:vAlign w:val="center"/>
          </w:tcPr>
          <w:p>
            <w:pPr>
              <w:rPr>
                <w:spacing w:val="-10"/>
              </w:rPr>
            </w:pPr>
            <w:r>
              <w:rPr>
                <w:rFonts w:hint="eastAsia"/>
              </w:rPr>
              <w:t>预期成果形式</w:t>
            </w:r>
          </w:p>
        </w:tc>
        <w:tc>
          <w:tcPr>
            <w:tcW w:w="1203" w:type="dxa"/>
            <w:gridSpan w:val="4"/>
            <w:tcBorders>
              <w:left w:val="single" w:color="auto" w:sz="4" w:space="0"/>
              <w:bottom w:val="single" w:color="auto" w:sz="4" w:space="0"/>
              <w:right w:val="single" w:color="auto" w:sz="4" w:space="0"/>
            </w:tcBorders>
            <w:vAlign w:val="center"/>
          </w:tcPr>
          <w:p>
            <w:pPr>
              <w:rPr>
                <w:spacing w:val="-4"/>
              </w:rPr>
            </w:pPr>
          </w:p>
        </w:tc>
        <w:tc>
          <w:tcPr>
            <w:tcW w:w="4456" w:type="dxa"/>
            <w:gridSpan w:val="10"/>
            <w:tcBorders>
              <w:left w:val="single" w:color="auto" w:sz="4" w:space="0"/>
              <w:bottom w:val="single" w:color="auto" w:sz="4" w:space="0"/>
            </w:tcBorders>
            <w:vAlign w:val="center"/>
          </w:tcPr>
          <w:p>
            <w:pPr>
              <w:ind w:left="109" w:leftChars="52" w:firstLine="395" w:firstLineChars="196"/>
              <w:rPr>
                <w:spacing w:val="-4"/>
              </w:rPr>
            </w:pPr>
            <w:r>
              <w:rPr>
                <w:spacing w:val="-4"/>
              </w:rPr>
              <w:t xml:space="preserve">   </w:t>
            </w:r>
            <w:r>
              <w:rPr>
                <w:b/>
                <w:spacing w:val="-4"/>
              </w:rPr>
              <w:t>A</w:t>
            </w:r>
            <w:r>
              <w:rPr>
                <w:rFonts w:hint="eastAsia"/>
                <w:b/>
                <w:spacing w:val="-4"/>
              </w:rPr>
              <w:t>．</w:t>
            </w:r>
            <w:r>
              <w:rPr>
                <w:rFonts w:hint="eastAsia"/>
                <w:spacing w:val="-4"/>
              </w:rPr>
              <w:t>研究报告</w:t>
            </w:r>
            <w:r>
              <w:rPr>
                <w:spacing w:val="-4"/>
              </w:rPr>
              <w:t xml:space="preserve">    </w:t>
            </w:r>
            <w:r>
              <w:rPr>
                <w:b/>
                <w:spacing w:val="-4"/>
              </w:rPr>
              <w:t>B.</w:t>
            </w:r>
            <w:r>
              <w:rPr>
                <w:rFonts w:hint="eastAsia"/>
                <w:spacing w:val="-4"/>
              </w:rPr>
              <w:t>系列论文</w:t>
            </w:r>
            <w:r>
              <w:rPr>
                <w:spacing w:val="-4"/>
              </w:rPr>
              <w:t xml:space="preserve">    </w:t>
            </w:r>
          </w:p>
        </w:tc>
        <w:tc>
          <w:tcPr>
            <w:tcW w:w="1591" w:type="dxa"/>
            <w:tcBorders>
              <w:bottom w:val="single" w:color="auto" w:sz="4" w:space="0"/>
            </w:tcBorders>
            <w:vAlign w:val="center"/>
          </w:tcPr>
          <w:p>
            <w:pPr>
              <w:jc w:val="center"/>
            </w:pPr>
            <w:r>
              <w:rPr>
                <w:rFonts w:hint="eastAsia"/>
              </w:rPr>
              <w:t>字数</w:t>
            </w:r>
            <w:r>
              <w:rPr>
                <w:rFonts w:hint="eastAsia"/>
                <w:spacing w:val="-4"/>
                <w:szCs w:val="21"/>
              </w:rPr>
              <w:t>（千字）</w:t>
            </w:r>
          </w:p>
        </w:tc>
        <w:tc>
          <w:tcPr>
            <w:tcW w:w="1373" w:type="dxa"/>
            <w:tcBorders>
              <w:bottom w:val="single" w:color="auto" w:sz="4" w:space="0"/>
              <w:right w:val="single" w:color="auto" w:sz="4" w:space="0"/>
            </w:tcBorders>
            <w:vAlign w:val="center"/>
          </w:tcPr>
          <w:p>
            <w:pPr>
              <w:rPr>
                <w:spacing w:val="-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8" w:hRule="atLeast"/>
        </w:trPr>
        <w:tc>
          <w:tcPr>
            <w:tcW w:w="1580" w:type="dxa"/>
            <w:gridSpan w:val="4"/>
            <w:vAlign w:val="center"/>
          </w:tcPr>
          <w:p>
            <w:pPr>
              <w:spacing w:line="320" w:lineRule="exact"/>
              <w:jc w:val="center"/>
              <w:rPr>
                <w:rFonts w:ascii="宋体"/>
                <w:spacing w:val="-6"/>
                <w:szCs w:val="21"/>
              </w:rPr>
            </w:pPr>
            <w:r>
              <w:rPr>
                <w:rFonts w:hint="eastAsia" w:ascii="宋体"/>
                <w:spacing w:val="-6"/>
                <w:szCs w:val="21"/>
              </w:rPr>
              <w:t>课题项目</w:t>
            </w:r>
          </w:p>
          <w:p>
            <w:pPr>
              <w:spacing w:line="320" w:lineRule="exact"/>
              <w:jc w:val="center"/>
              <w:rPr>
                <w:rFonts w:ascii="宋体"/>
                <w:spacing w:val="-6"/>
                <w:sz w:val="24"/>
              </w:rPr>
            </w:pPr>
            <w:r>
              <w:rPr>
                <w:rFonts w:hint="eastAsia" w:ascii="宋体"/>
                <w:spacing w:val="-6"/>
                <w:szCs w:val="21"/>
              </w:rPr>
              <w:t>类型选择</w:t>
            </w:r>
          </w:p>
        </w:tc>
        <w:tc>
          <w:tcPr>
            <w:tcW w:w="1203" w:type="dxa"/>
            <w:gridSpan w:val="4"/>
          </w:tcPr>
          <w:p>
            <w:pPr>
              <w:spacing w:line="480" w:lineRule="auto"/>
              <w:rPr>
                <w:rFonts w:ascii="宋体"/>
                <w:spacing w:val="-6"/>
                <w:sz w:val="24"/>
              </w:rPr>
            </w:pPr>
          </w:p>
        </w:tc>
        <w:tc>
          <w:tcPr>
            <w:tcW w:w="7420" w:type="dxa"/>
            <w:gridSpan w:val="12"/>
          </w:tcPr>
          <w:p>
            <w:pPr>
              <w:spacing w:line="380" w:lineRule="exact"/>
              <w:ind w:left="212"/>
              <w:rPr>
                <w:b/>
                <w:spacing w:val="-4"/>
              </w:rPr>
            </w:pPr>
            <w:r>
              <w:rPr>
                <w:b/>
                <w:spacing w:val="-4"/>
              </w:rPr>
              <w:t>A.</w:t>
            </w:r>
            <w:r>
              <w:rPr>
                <w:rFonts w:hint="eastAsia"/>
                <w:spacing w:val="-4"/>
              </w:rPr>
              <w:t>只申请省社科基金省法学会专项</w:t>
            </w:r>
            <w:r>
              <w:rPr>
                <w:spacing w:val="-4"/>
              </w:rPr>
              <w:t xml:space="preserve">   </w:t>
            </w:r>
            <w:r>
              <w:rPr>
                <w:b/>
                <w:spacing w:val="-4"/>
              </w:rPr>
              <w:t>B.</w:t>
            </w:r>
            <w:r>
              <w:rPr>
                <w:rFonts w:hint="eastAsia"/>
                <w:spacing w:val="-4"/>
              </w:rPr>
              <w:t>只申请省法学会重点课题</w:t>
            </w:r>
            <w:r>
              <w:rPr>
                <w:spacing w:val="-4"/>
              </w:rPr>
              <w:t xml:space="preserve"> </w:t>
            </w:r>
            <w:r>
              <w:rPr>
                <w:b/>
                <w:spacing w:val="-4"/>
              </w:rPr>
              <w:t xml:space="preserve">  </w:t>
            </w:r>
          </w:p>
          <w:p>
            <w:pPr>
              <w:spacing w:line="380" w:lineRule="exact"/>
              <w:ind w:firstLine="203" w:firstLineChars="100"/>
              <w:rPr>
                <w:rFonts w:ascii="宋体"/>
                <w:spacing w:val="-6"/>
                <w:sz w:val="24"/>
              </w:rPr>
            </w:pPr>
            <w:r>
              <w:rPr>
                <w:b/>
                <w:spacing w:val="-4"/>
              </w:rPr>
              <w:t>C.</w:t>
            </w:r>
            <w:r>
              <w:rPr>
                <w:spacing w:val="-4"/>
              </w:rPr>
              <w:t xml:space="preserve"> </w:t>
            </w:r>
            <w:r>
              <w:rPr>
                <w:rFonts w:hint="eastAsia"/>
                <w:spacing w:val="-4"/>
              </w:rPr>
              <w:t>申请的省社科基金省法学会专项未获</w:t>
            </w:r>
            <w:r>
              <w:rPr>
                <w:rFonts w:hint="eastAsia" w:ascii="宋体" w:hAnsi="宋体"/>
                <w:szCs w:val="21"/>
              </w:rPr>
              <w:t>立</w:t>
            </w:r>
            <w:r>
              <w:rPr>
                <w:rFonts w:hint="eastAsia" w:ascii="宋体" w:hAnsi="宋体"/>
                <w:spacing w:val="-6"/>
                <w:szCs w:val="21"/>
              </w:rPr>
              <w:t>项的，愿申请省法学会重点课题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1587" w:type="dxa"/>
            <w:gridSpan w:val="5"/>
            <w:vAlign w:val="center"/>
          </w:tcPr>
          <w:p>
            <w:pPr>
              <w:jc w:val="center"/>
            </w:pPr>
            <w:r>
              <w:rPr>
                <w:rFonts w:hint="eastAsia"/>
              </w:rPr>
              <w:t>申请经费</w:t>
            </w:r>
          </w:p>
          <w:p>
            <w:pPr>
              <w:jc w:val="center"/>
            </w:pPr>
            <w:r>
              <w:rPr>
                <w:rFonts w:hint="eastAsia"/>
              </w:rPr>
              <w:t>（单位：万元）</w:t>
            </w:r>
          </w:p>
        </w:tc>
        <w:tc>
          <w:tcPr>
            <w:tcW w:w="2550" w:type="dxa"/>
            <w:gridSpan w:val="7"/>
            <w:vAlign w:val="center"/>
          </w:tcPr>
          <w:p/>
        </w:tc>
        <w:tc>
          <w:tcPr>
            <w:tcW w:w="2520" w:type="dxa"/>
            <w:gridSpan w:val="5"/>
            <w:vAlign w:val="center"/>
          </w:tcPr>
          <w:p>
            <w:pPr>
              <w:jc w:val="center"/>
            </w:pPr>
            <w:r>
              <w:rPr>
                <w:rFonts w:hint="eastAsia"/>
              </w:rPr>
              <w:t>计划完成时间</w:t>
            </w:r>
          </w:p>
        </w:tc>
        <w:tc>
          <w:tcPr>
            <w:tcW w:w="3546" w:type="dxa"/>
            <w:gridSpan w:val="3"/>
            <w:vAlign w:val="center"/>
          </w:tcPr>
          <w:p>
            <w:pPr>
              <w:ind w:firstLine="1470" w:firstLineChars="700"/>
            </w:pPr>
            <w:r>
              <w:rPr>
                <w:rFonts w:hint="eastAsia"/>
              </w:rPr>
              <w:t>年</w:t>
            </w:r>
            <w:r>
              <w:t xml:space="preserve">     </w:t>
            </w:r>
            <w:r>
              <w:rPr>
                <w:rFonts w:hint="eastAsia"/>
              </w:rPr>
              <w:t>月</w:t>
            </w:r>
            <w:r>
              <w:t xml:space="preserve">     </w:t>
            </w:r>
            <w:r>
              <w:rPr>
                <w:rFonts w:hint="eastAsia"/>
              </w:rPr>
              <w:t>日</w:t>
            </w:r>
          </w:p>
        </w:tc>
      </w:tr>
    </w:tbl>
    <w:p>
      <w:pPr>
        <w:spacing w:line="480" w:lineRule="auto"/>
        <w:rPr>
          <w:rFonts w:eastAsia="黑体"/>
          <w:sz w:val="32"/>
        </w:rPr>
      </w:pPr>
    </w:p>
    <w:p>
      <w:pPr>
        <w:spacing w:line="480" w:lineRule="auto"/>
        <w:rPr>
          <w:rFonts w:eastAsia="黑体"/>
          <w:sz w:val="32"/>
        </w:rPr>
      </w:pPr>
    </w:p>
    <w:p>
      <w:pPr>
        <w:spacing w:line="480" w:lineRule="auto"/>
        <w:rPr>
          <w:rFonts w:eastAsia="黑体"/>
          <w:b/>
          <w:sz w:val="32"/>
        </w:rPr>
      </w:pPr>
      <w:r>
        <w:rPr>
          <w:rFonts w:hint="eastAsia" w:eastAsia="黑体"/>
          <w:b/>
          <w:sz w:val="32"/>
        </w:rPr>
        <w:t>二、项目设计论证</w:t>
      </w:r>
    </w:p>
    <w:tbl>
      <w:tblPr>
        <w:tblStyle w:val="11"/>
        <w:tblW w:w="9887" w:type="dxa"/>
        <w:tblInd w:w="-4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48" w:hRule="atLeast"/>
        </w:trPr>
        <w:tc>
          <w:tcPr>
            <w:tcW w:w="9887" w:type="dxa"/>
            <w:tcBorders>
              <w:bottom w:val="single" w:color="auto" w:sz="8" w:space="0"/>
            </w:tcBorders>
          </w:tcPr>
          <w:p>
            <w:pPr>
              <w:spacing w:line="400" w:lineRule="exact"/>
              <w:ind w:firstLine="432"/>
              <w:rPr>
                <w:rFonts w:ascii="楷体_GB2312" w:eastAsia="楷体_GB2312"/>
                <w:b/>
                <w:sz w:val="24"/>
              </w:rPr>
            </w:pPr>
            <w:r>
              <w:rPr>
                <w:rFonts w:hint="eastAsia" w:ascii="楷体_GB2312" w:eastAsia="楷体_GB2312"/>
                <w:b/>
                <w:sz w:val="24"/>
              </w:rPr>
              <w:t>（一）预期成果形式为研究报告的，按以下内容填写</w:t>
            </w:r>
            <w:r>
              <w:rPr>
                <w:rFonts w:hint="eastAsia" w:eastAsia="黑体"/>
                <w:sz w:val="24"/>
              </w:rPr>
              <w:t>（</w:t>
            </w:r>
            <w:r>
              <w:rPr>
                <w:rFonts w:eastAsia="黑体"/>
                <w:sz w:val="24"/>
              </w:rPr>
              <w:t>3000</w:t>
            </w:r>
            <w:r>
              <w:rPr>
                <w:rFonts w:hint="eastAsia" w:eastAsia="黑体"/>
                <w:sz w:val="24"/>
              </w:rPr>
              <w:t>字以内）</w:t>
            </w:r>
            <w:r>
              <w:rPr>
                <w:rFonts w:hint="eastAsia" w:ascii="楷体_GB2312" w:eastAsia="楷体_GB2312"/>
                <w:b/>
                <w:sz w:val="24"/>
              </w:rPr>
              <w:t>：</w:t>
            </w:r>
          </w:p>
          <w:p>
            <w:pPr>
              <w:spacing w:line="400" w:lineRule="exact"/>
              <w:ind w:firstLine="432"/>
              <w:rPr>
                <w:rFonts w:ascii="宋体"/>
                <w:sz w:val="24"/>
              </w:rPr>
            </w:pPr>
            <w:r>
              <w:rPr>
                <w:rFonts w:ascii="宋体"/>
                <w:sz w:val="24"/>
              </w:rPr>
              <w:t xml:space="preserve">1. </w:t>
            </w:r>
            <w:r>
              <w:rPr>
                <w:rFonts w:ascii="宋体"/>
                <w:b/>
                <w:sz w:val="24"/>
              </w:rPr>
              <w:t>[</w:t>
            </w:r>
            <w:r>
              <w:rPr>
                <w:rFonts w:hint="eastAsia" w:ascii="宋体"/>
                <w:b/>
                <w:sz w:val="24"/>
              </w:rPr>
              <w:t>现状分析</w:t>
            </w:r>
            <w:r>
              <w:rPr>
                <w:rFonts w:ascii="宋体"/>
                <w:b/>
                <w:sz w:val="24"/>
              </w:rPr>
              <w:t>]</w:t>
            </w:r>
            <w:r>
              <w:rPr>
                <w:rFonts w:ascii="宋体"/>
                <w:sz w:val="24"/>
              </w:rPr>
              <w:t xml:space="preserve">  </w:t>
            </w:r>
            <w:r>
              <w:rPr>
                <w:rFonts w:hint="eastAsia" w:ascii="宋体"/>
                <w:sz w:val="24"/>
              </w:rPr>
              <w:t>本项目研究的政策现状、工作进展及存在的主要问题分析。</w:t>
            </w:r>
          </w:p>
          <w:p>
            <w:pPr>
              <w:spacing w:line="400" w:lineRule="exact"/>
              <w:ind w:firstLine="432"/>
              <w:rPr>
                <w:rFonts w:ascii="宋体"/>
                <w:sz w:val="24"/>
              </w:rPr>
            </w:pPr>
            <w:r>
              <w:rPr>
                <w:rFonts w:ascii="宋体"/>
                <w:sz w:val="24"/>
              </w:rPr>
              <w:t xml:space="preserve">2. </w:t>
            </w:r>
            <w:r>
              <w:rPr>
                <w:rFonts w:ascii="宋体"/>
                <w:b/>
                <w:sz w:val="24"/>
              </w:rPr>
              <w:t>[</w:t>
            </w:r>
            <w:r>
              <w:rPr>
                <w:rFonts w:hint="eastAsia" w:ascii="宋体"/>
                <w:b/>
                <w:sz w:val="24"/>
              </w:rPr>
              <w:t>研究内容</w:t>
            </w:r>
            <w:r>
              <w:rPr>
                <w:rFonts w:ascii="宋体"/>
                <w:b/>
                <w:sz w:val="24"/>
              </w:rPr>
              <w:t>]</w:t>
            </w:r>
            <w:r>
              <w:rPr>
                <w:rFonts w:ascii="宋体"/>
                <w:sz w:val="24"/>
              </w:rPr>
              <w:t xml:space="preserve">  </w:t>
            </w:r>
            <w:r>
              <w:rPr>
                <w:rFonts w:hint="eastAsia" w:ascii="宋体"/>
                <w:sz w:val="24"/>
              </w:rPr>
              <w:t>本项目的总体框架、主要内容、重点难点等。</w:t>
            </w:r>
          </w:p>
          <w:p>
            <w:pPr>
              <w:spacing w:line="400" w:lineRule="exact"/>
              <w:ind w:firstLine="432"/>
              <w:rPr>
                <w:rFonts w:ascii="宋体"/>
                <w:sz w:val="24"/>
              </w:rPr>
            </w:pPr>
            <w:r>
              <w:rPr>
                <w:rFonts w:ascii="宋体"/>
                <w:sz w:val="24"/>
              </w:rPr>
              <w:t xml:space="preserve">3. </w:t>
            </w:r>
            <w:r>
              <w:rPr>
                <w:rFonts w:ascii="宋体"/>
                <w:b/>
                <w:sz w:val="24"/>
              </w:rPr>
              <w:t>[</w:t>
            </w:r>
            <w:r>
              <w:rPr>
                <w:rFonts w:hint="eastAsia" w:ascii="宋体"/>
                <w:b/>
                <w:sz w:val="24"/>
              </w:rPr>
              <w:t>创新之处</w:t>
            </w:r>
            <w:r>
              <w:rPr>
                <w:rFonts w:ascii="宋体"/>
                <w:b/>
                <w:sz w:val="24"/>
              </w:rPr>
              <w:t>]</w:t>
            </w:r>
            <w:r>
              <w:rPr>
                <w:rFonts w:ascii="宋体"/>
                <w:sz w:val="24"/>
              </w:rPr>
              <w:t xml:space="preserve">  </w:t>
            </w:r>
            <w:r>
              <w:rPr>
                <w:rFonts w:hint="eastAsia" w:ascii="宋体"/>
                <w:sz w:val="24"/>
              </w:rPr>
              <w:t>项目研究的亮点及初步政策建议。</w:t>
            </w:r>
          </w:p>
          <w:p>
            <w:pPr>
              <w:spacing w:line="400" w:lineRule="exact"/>
              <w:ind w:firstLine="432"/>
              <w:rPr>
                <w:rFonts w:ascii="宋体"/>
                <w:b/>
                <w:sz w:val="24"/>
              </w:rPr>
            </w:pPr>
            <w:r>
              <w:rPr>
                <w:rFonts w:ascii="宋体"/>
                <w:bCs/>
                <w:sz w:val="24"/>
              </w:rPr>
              <w:t>4</w:t>
            </w:r>
            <w:r>
              <w:rPr>
                <w:rFonts w:hint="eastAsia" w:ascii="宋体"/>
                <w:bCs/>
                <w:sz w:val="24"/>
              </w:rPr>
              <w:t>．</w:t>
            </w:r>
            <w:r>
              <w:rPr>
                <w:rFonts w:ascii="宋体"/>
                <w:b/>
                <w:sz w:val="24"/>
              </w:rPr>
              <w:t>[</w:t>
            </w:r>
            <w:r>
              <w:rPr>
                <w:rFonts w:hint="eastAsia" w:ascii="宋体"/>
                <w:b/>
                <w:sz w:val="24"/>
              </w:rPr>
              <w:t>研究基础</w:t>
            </w:r>
            <w:r>
              <w:rPr>
                <w:rFonts w:ascii="宋体"/>
                <w:b/>
                <w:sz w:val="24"/>
              </w:rPr>
              <w:t xml:space="preserve">]  </w:t>
            </w:r>
            <w:r>
              <w:rPr>
                <w:rFonts w:hint="eastAsia" w:ascii="宋体"/>
                <w:bCs/>
                <w:sz w:val="24"/>
              </w:rPr>
              <w:t>项目负责人</w:t>
            </w:r>
            <w:r>
              <w:rPr>
                <w:rFonts w:hint="eastAsia" w:ascii="宋体"/>
                <w:sz w:val="24"/>
              </w:rPr>
              <w:t>前期相关研究成果、核心观点及社会评价等。</w:t>
            </w:r>
          </w:p>
          <w:p>
            <w:pPr>
              <w:spacing w:line="400" w:lineRule="exact"/>
              <w:ind w:firstLine="432"/>
            </w:pPr>
            <w:r>
              <w:rPr>
                <w:rFonts w:ascii="宋体"/>
                <w:sz w:val="24"/>
              </w:rPr>
              <w:t>5</w:t>
            </w:r>
            <w:r>
              <w:rPr>
                <w:rFonts w:hint="eastAsia" w:ascii="宋体"/>
                <w:sz w:val="24"/>
              </w:rPr>
              <w:t>．</w:t>
            </w:r>
            <w:r>
              <w:rPr>
                <w:rFonts w:ascii="宋体"/>
                <w:b/>
                <w:sz w:val="24"/>
              </w:rPr>
              <w:t>[</w:t>
            </w:r>
            <w:r>
              <w:rPr>
                <w:rFonts w:hint="eastAsia" w:ascii="宋体"/>
                <w:b/>
                <w:sz w:val="24"/>
              </w:rPr>
              <w:t>参考文献</w:t>
            </w:r>
            <w:r>
              <w:rPr>
                <w:rFonts w:ascii="宋体"/>
                <w:b/>
                <w:sz w:val="24"/>
              </w:rPr>
              <w:t xml:space="preserve">]  </w:t>
            </w:r>
            <w:r>
              <w:rPr>
                <w:rFonts w:hint="eastAsia" w:ascii="宋体"/>
                <w:sz w:val="24"/>
              </w:rPr>
              <w:t>开展本项目研究的主要参考文献。</w:t>
            </w:r>
          </w:p>
          <w:p>
            <w:pPr>
              <w:spacing w:beforeLines="50" w:line="400" w:lineRule="exact"/>
              <w:ind w:firstLine="383" w:firstLineChars="159"/>
              <w:rPr>
                <w:rFonts w:ascii="楷体_GB2312" w:eastAsia="楷体_GB2312"/>
                <w:b/>
                <w:sz w:val="24"/>
              </w:rPr>
            </w:pPr>
            <w:r>
              <w:rPr>
                <w:rFonts w:hint="eastAsia" w:ascii="楷体_GB2312" w:eastAsia="楷体_GB2312"/>
                <w:b/>
                <w:sz w:val="24"/>
              </w:rPr>
              <w:t>（二）预期成果形式为系列论文的，按以下内容填写</w:t>
            </w:r>
            <w:r>
              <w:rPr>
                <w:rFonts w:hint="eastAsia" w:eastAsia="黑体"/>
                <w:sz w:val="24"/>
              </w:rPr>
              <w:t>（</w:t>
            </w:r>
            <w:r>
              <w:rPr>
                <w:rFonts w:eastAsia="黑体"/>
                <w:sz w:val="24"/>
              </w:rPr>
              <w:t>4000</w:t>
            </w:r>
            <w:r>
              <w:rPr>
                <w:rFonts w:hint="eastAsia" w:eastAsia="黑体"/>
                <w:sz w:val="24"/>
              </w:rPr>
              <w:t>字以内）</w:t>
            </w:r>
            <w:r>
              <w:rPr>
                <w:rFonts w:hint="eastAsia" w:ascii="楷体_GB2312" w:eastAsia="楷体_GB2312"/>
                <w:b/>
                <w:sz w:val="24"/>
              </w:rPr>
              <w:t>：</w:t>
            </w:r>
          </w:p>
          <w:p>
            <w:pPr>
              <w:spacing w:beforeLines="50" w:line="400" w:lineRule="exact"/>
              <w:ind w:firstLine="381" w:firstLineChars="159"/>
              <w:rPr>
                <w:rFonts w:ascii="宋体"/>
                <w:sz w:val="24"/>
              </w:rPr>
            </w:pPr>
            <w:r>
              <w:rPr>
                <w:rFonts w:ascii="宋体"/>
                <w:sz w:val="24"/>
              </w:rPr>
              <w:t xml:space="preserve">1. </w:t>
            </w:r>
            <w:r>
              <w:rPr>
                <w:rFonts w:ascii="宋体"/>
                <w:b/>
                <w:sz w:val="24"/>
              </w:rPr>
              <w:t>[</w:t>
            </w:r>
            <w:r>
              <w:rPr>
                <w:rFonts w:hint="eastAsia" w:ascii="宋体"/>
                <w:b/>
                <w:sz w:val="24"/>
              </w:rPr>
              <w:t>选题依据</w:t>
            </w:r>
            <w:r>
              <w:rPr>
                <w:rFonts w:ascii="宋体"/>
                <w:b/>
                <w:sz w:val="24"/>
              </w:rPr>
              <w:t>]</w:t>
            </w:r>
            <w:r>
              <w:rPr>
                <w:rFonts w:ascii="宋体"/>
                <w:sz w:val="24"/>
              </w:rPr>
              <w:t xml:space="preserve">  </w:t>
            </w:r>
            <w:r>
              <w:rPr>
                <w:rFonts w:hint="eastAsia" w:ascii="宋体"/>
                <w:sz w:val="24"/>
              </w:rPr>
              <w:t>国内外相关研究的现状分析；本项目的独到学术价值和应用价值等。</w:t>
            </w:r>
          </w:p>
          <w:p>
            <w:pPr>
              <w:tabs>
                <w:tab w:val="left" w:pos="2107"/>
              </w:tabs>
              <w:spacing w:line="400" w:lineRule="exact"/>
              <w:ind w:firstLine="381" w:firstLineChars="159"/>
              <w:rPr>
                <w:rFonts w:ascii="宋体"/>
                <w:sz w:val="24"/>
              </w:rPr>
            </w:pPr>
            <w:r>
              <w:rPr>
                <w:rFonts w:ascii="宋体"/>
                <w:sz w:val="24"/>
              </w:rPr>
              <w:t xml:space="preserve">2. </w:t>
            </w:r>
            <w:r>
              <w:rPr>
                <w:rFonts w:ascii="宋体"/>
                <w:b/>
                <w:sz w:val="24"/>
              </w:rPr>
              <w:t>[</w:t>
            </w:r>
            <w:r>
              <w:rPr>
                <w:rFonts w:hint="eastAsia" w:ascii="宋体"/>
                <w:b/>
                <w:sz w:val="24"/>
              </w:rPr>
              <w:t>研究内容</w:t>
            </w:r>
            <w:r>
              <w:rPr>
                <w:rFonts w:ascii="宋体"/>
                <w:b/>
                <w:sz w:val="24"/>
              </w:rPr>
              <w:t xml:space="preserve">]  </w:t>
            </w:r>
            <w:r>
              <w:rPr>
                <w:rFonts w:hint="eastAsia" w:ascii="宋体"/>
                <w:sz w:val="24"/>
              </w:rPr>
              <w:t>本项目的研究对象、总体框架、重点难点、主要目标等。</w:t>
            </w:r>
          </w:p>
          <w:p>
            <w:pPr>
              <w:spacing w:line="400" w:lineRule="exact"/>
              <w:ind w:firstLine="381" w:firstLineChars="159"/>
              <w:rPr>
                <w:rFonts w:ascii="宋体"/>
                <w:sz w:val="24"/>
              </w:rPr>
            </w:pPr>
            <w:r>
              <w:rPr>
                <w:rFonts w:ascii="宋体"/>
                <w:sz w:val="24"/>
              </w:rPr>
              <w:t>3</w:t>
            </w:r>
            <w:r>
              <w:rPr>
                <w:rFonts w:hint="eastAsia" w:ascii="宋体"/>
                <w:sz w:val="24"/>
              </w:rPr>
              <w:t>．</w:t>
            </w:r>
            <w:r>
              <w:rPr>
                <w:rFonts w:ascii="宋体"/>
                <w:b/>
                <w:sz w:val="24"/>
              </w:rPr>
              <w:t>[</w:t>
            </w:r>
            <w:r>
              <w:rPr>
                <w:rFonts w:hint="eastAsia" w:ascii="宋体"/>
                <w:b/>
                <w:sz w:val="24"/>
              </w:rPr>
              <w:t>思路方法</w:t>
            </w:r>
            <w:r>
              <w:rPr>
                <w:rFonts w:ascii="宋体"/>
                <w:b/>
                <w:sz w:val="24"/>
              </w:rPr>
              <w:t xml:space="preserve">]  </w:t>
            </w:r>
            <w:r>
              <w:rPr>
                <w:rFonts w:hint="eastAsia" w:ascii="宋体"/>
                <w:sz w:val="24"/>
              </w:rPr>
              <w:t>本项目研究的基本思路、具体研究方法、研究计划及其可行性等。</w:t>
            </w:r>
          </w:p>
          <w:p>
            <w:pPr>
              <w:spacing w:line="400" w:lineRule="exact"/>
              <w:ind w:firstLine="381" w:firstLineChars="159"/>
              <w:rPr>
                <w:rFonts w:ascii="宋体"/>
                <w:sz w:val="24"/>
              </w:rPr>
            </w:pPr>
            <w:r>
              <w:rPr>
                <w:rFonts w:ascii="宋体"/>
                <w:sz w:val="24"/>
              </w:rPr>
              <w:t>4</w:t>
            </w:r>
            <w:r>
              <w:rPr>
                <w:rFonts w:hint="eastAsia" w:ascii="宋体"/>
                <w:sz w:val="24"/>
              </w:rPr>
              <w:t>．</w:t>
            </w:r>
            <w:r>
              <w:rPr>
                <w:rFonts w:ascii="宋体"/>
                <w:b/>
                <w:sz w:val="24"/>
              </w:rPr>
              <w:t>[</w:t>
            </w:r>
            <w:r>
              <w:rPr>
                <w:rFonts w:hint="eastAsia" w:ascii="宋体"/>
                <w:b/>
                <w:sz w:val="24"/>
              </w:rPr>
              <w:t>创新之处</w:t>
            </w:r>
            <w:r>
              <w:rPr>
                <w:rFonts w:ascii="宋体"/>
                <w:b/>
                <w:sz w:val="24"/>
              </w:rPr>
              <w:t xml:space="preserve">]  </w:t>
            </w:r>
            <w:r>
              <w:rPr>
                <w:rFonts w:hint="eastAsia" w:ascii="宋体"/>
                <w:sz w:val="24"/>
              </w:rPr>
              <w:t>在学术思想、学术观点、研究方法等方面的特色和创新。</w:t>
            </w:r>
          </w:p>
          <w:p>
            <w:pPr>
              <w:spacing w:line="400" w:lineRule="exact"/>
              <w:ind w:firstLine="381" w:firstLineChars="159"/>
              <w:rPr>
                <w:rFonts w:ascii="宋体"/>
                <w:sz w:val="24"/>
              </w:rPr>
            </w:pPr>
            <w:r>
              <w:rPr>
                <w:rFonts w:ascii="宋体"/>
                <w:sz w:val="24"/>
              </w:rPr>
              <w:t>5</w:t>
            </w:r>
            <w:r>
              <w:rPr>
                <w:rFonts w:hint="eastAsia" w:ascii="宋体"/>
                <w:sz w:val="24"/>
              </w:rPr>
              <w:t>．</w:t>
            </w:r>
            <w:r>
              <w:rPr>
                <w:rFonts w:ascii="宋体"/>
                <w:b/>
                <w:sz w:val="24"/>
              </w:rPr>
              <w:t>[</w:t>
            </w:r>
            <w:r>
              <w:rPr>
                <w:rFonts w:hint="eastAsia" w:ascii="宋体"/>
                <w:b/>
                <w:sz w:val="24"/>
              </w:rPr>
              <w:t>研究基础</w:t>
            </w:r>
            <w:r>
              <w:rPr>
                <w:rFonts w:ascii="宋体"/>
                <w:b/>
                <w:sz w:val="24"/>
              </w:rPr>
              <w:t xml:space="preserve">]  </w:t>
            </w:r>
            <w:r>
              <w:rPr>
                <w:rFonts w:hint="eastAsia" w:ascii="宋体"/>
                <w:sz w:val="24"/>
              </w:rPr>
              <w:t>项目负责人前期相关研究成果、核心观点及社会评价等。</w:t>
            </w:r>
          </w:p>
          <w:p>
            <w:pPr>
              <w:spacing w:line="400" w:lineRule="exact"/>
              <w:ind w:firstLine="381" w:firstLineChars="159"/>
              <w:rPr>
                <w:rFonts w:ascii="宋体"/>
                <w:sz w:val="24"/>
              </w:rPr>
            </w:pPr>
            <w:r>
              <w:rPr>
                <w:rFonts w:ascii="宋体"/>
                <w:sz w:val="24"/>
              </w:rPr>
              <w:t>6</w:t>
            </w:r>
            <w:r>
              <w:rPr>
                <w:rFonts w:hint="eastAsia" w:ascii="宋体"/>
                <w:sz w:val="24"/>
              </w:rPr>
              <w:t>．</w:t>
            </w:r>
            <w:r>
              <w:rPr>
                <w:rFonts w:ascii="宋体"/>
                <w:b/>
                <w:sz w:val="24"/>
              </w:rPr>
              <w:t>[</w:t>
            </w:r>
            <w:r>
              <w:rPr>
                <w:rFonts w:hint="eastAsia" w:ascii="宋体"/>
                <w:b/>
                <w:sz w:val="24"/>
              </w:rPr>
              <w:t>参考文献</w:t>
            </w:r>
            <w:r>
              <w:rPr>
                <w:rFonts w:ascii="宋体"/>
                <w:b/>
                <w:sz w:val="24"/>
              </w:rPr>
              <w:t xml:space="preserve">]  </w:t>
            </w:r>
            <w:r>
              <w:rPr>
                <w:rFonts w:hint="eastAsia" w:ascii="宋体"/>
                <w:sz w:val="24"/>
              </w:rPr>
              <w:t>开展本项目研究的主要参考文献。</w:t>
            </w:r>
          </w:p>
          <w:p>
            <w:pPr>
              <w:spacing w:line="400" w:lineRule="exact"/>
              <w:ind w:firstLine="381" w:firstLineChars="159"/>
              <w:rPr>
                <w:rFonts w:ascii="宋体"/>
                <w:sz w:val="24"/>
              </w:rPr>
            </w:pPr>
          </w:p>
          <w:p>
            <w:pPr>
              <w:spacing w:line="400" w:lineRule="exact"/>
              <w:ind w:firstLine="381" w:firstLineChars="159"/>
              <w:rPr>
                <w:rFonts w:ascii="宋体"/>
                <w:sz w:val="24"/>
              </w:rPr>
            </w:pPr>
          </w:p>
          <w:p>
            <w:pPr>
              <w:spacing w:line="400" w:lineRule="exact"/>
              <w:ind w:firstLine="381" w:firstLineChars="159"/>
              <w:rPr>
                <w:rFonts w:ascii="宋体"/>
                <w:sz w:val="24"/>
              </w:rPr>
            </w:pPr>
          </w:p>
          <w:p>
            <w:pPr>
              <w:spacing w:line="400" w:lineRule="exact"/>
              <w:ind w:leftChars="-95" w:hanging="199" w:hangingChars="83"/>
              <w:rPr>
                <w:rFonts w:ascii="宋体"/>
                <w:sz w:val="24"/>
              </w:rPr>
            </w:pPr>
          </w:p>
        </w:tc>
      </w:tr>
    </w:tbl>
    <w:p>
      <w:pPr>
        <w:jc w:val="left"/>
        <w:rPr>
          <w:rFonts w:eastAsia="黑体"/>
          <w:b/>
          <w:sz w:val="32"/>
        </w:rPr>
      </w:pPr>
      <w:r>
        <w:rPr>
          <w:rFonts w:hint="eastAsia" w:eastAsia="黑体"/>
          <w:b/>
          <w:sz w:val="32"/>
        </w:rPr>
        <w:t>三、经费预算</w:t>
      </w:r>
    </w:p>
    <w:tbl>
      <w:tblPr>
        <w:tblStyle w:val="11"/>
        <w:tblW w:w="9936"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046"/>
        <w:gridCol w:w="900"/>
        <w:gridCol w:w="2160"/>
        <w:gridCol w:w="1620"/>
        <w:gridCol w:w="1080"/>
        <w:gridCol w:w="1620"/>
        <w:gridCol w:w="1510"/>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07" w:hRule="atLeast"/>
          <w:jc w:val="center"/>
        </w:trPr>
        <w:tc>
          <w:tcPr>
            <w:tcW w:w="1046" w:type="dxa"/>
            <w:tcBorders>
              <w:top w:val="single" w:color="auto" w:sz="8" w:space="0"/>
            </w:tcBorders>
            <w:vAlign w:val="center"/>
          </w:tcPr>
          <w:p>
            <w:pPr>
              <w:jc w:val="center"/>
              <w:rPr>
                <w:rFonts w:ascii="宋体"/>
                <w:bCs/>
                <w:sz w:val="24"/>
              </w:rPr>
            </w:pPr>
          </w:p>
        </w:tc>
        <w:tc>
          <w:tcPr>
            <w:tcW w:w="900" w:type="dxa"/>
            <w:tcBorders>
              <w:top w:val="single" w:color="auto" w:sz="8" w:space="0"/>
            </w:tcBorders>
            <w:vAlign w:val="center"/>
          </w:tcPr>
          <w:p>
            <w:pPr>
              <w:jc w:val="center"/>
              <w:rPr>
                <w:rFonts w:ascii="宋体"/>
                <w:bCs/>
                <w:sz w:val="24"/>
              </w:rPr>
            </w:pPr>
            <w:r>
              <w:rPr>
                <w:rFonts w:hint="eastAsia" w:ascii="宋体"/>
                <w:bCs/>
                <w:sz w:val="24"/>
              </w:rPr>
              <w:t>序号</w:t>
            </w:r>
          </w:p>
        </w:tc>
        <w:tc>
          <w:tcPr>
            <w:tcW w:w="2160" w:type="dxa"/>
            <w:tcBorders>
              <w:top w:val="single" w:color="auto" w:sz="8" w:space="0"/>
            </w:tcBorders>
            <w:vAlign w:val="center"/>
          </w:tcPr>
          <w:p>
            <w:pPr>
              <w:jc w:val="center"/>
              <w:rPr>
                <w:rFonts w:ascii="宋体"/>
                <w:sz w:val="24"/>
              </w:rPr>
            </w:pPr>
            <w:r>
              <w:rPr>
                <w:rFonts w:hint="eastAsia" w:ascii="宋体"/>
                <w:sz w:val="24"/>
              </w:rPr>
              <w:t>经费开支科目</w:t>
            </w:r>
          </w:p>
        </w:tc>
        <w:tc>
          <w:tcPr>
            <w:tcW w:w="1620" w:type="dxa"/>
            <w:tcBorders>
              <w:top w:val="single" w:color="auto" w:sz="8" w:space="0"/>
            </w:tcBorders>
            <w:vAlign w:val="center"/>
          </w:tcPr>
          <w:p>
            <w:pPr>
              <w:jc w:val="center"/>
              <w:rPr>
                <w:rFonts w:ascii="宋体"/>
                <w:sz w:val="24"/>
              </w:rPr>
            </w:pPr>
            <w:r>
              <w:rPr>
                <w:rFonts w:hint="eastAsia" w:ascii="宋体"/>
                <w:sz w:val="24"/>
              </w:rPr>
              <w:t>金额（万元）</w:t>
            </w:r>
          </w:p>
        </w:tc>
        <w:tc>
          <w:tcPr>
            <w:tcW w:w="1080" w:type="dxa"/>
            <w:tcBorders>
              <w:top w:val="single" w:color="auto" w:sz="8" w:space="0"/>
            </w:tcBorders>
            <w:vAlign w:val="center"/>
          </w:tcPr>
          <w:p>
            <w:pPr>
              <w:jc w:val="center"/>
              <w:rPr>
                <w:rFonts w:ascii="宋体"/>
                <w:bCs/>
                <w:sz w:val="24"/>
              </w:rPr>
            </w:pPr>
            <w:r>
              <w:rPr>
                <w:rFonts w:hint="eastAsia" w:ascii="宋体"/>
                <w:bCs/>
                <w:sz w:val="24"/>
              </w:rPr>
              <w:t>序号</w:t>
            </w:r>
          </w:p>
        </w:tc>
        <w:tc>
          <w:tcPr>
            <w:tcW w:w="1620" w:type="dxa"/>
            <w:tcBorders>
              <w:top w:val="single" w:color="auto" w:sz="8" w:space="0"/>
            </w:tcBorders>
            <w:vAlign w:val="center"/>
          </w:tcPr>
          <w:p>
            <w:pPr>
              <w:rPr>
                <w:rFonts w:ascii="宋体"/>
                <w:spacing w:val="-8"/>
                <w:sz w:val="24"/>
              </w:rPr>
            </w:pPr>
            <w:r>
              <w:rPr>
                <w:rFonts w:hint="eastAsia" w:ascii="宋体"/>
                <w:spacing w:val="-8"/>
                <w:sz w:val="24"/>
              </w:rPr>
              <w:t>经费开支科目</w:t>
            </w:r>
          </w:p>
        </w:tc>
        <w:tc>
          <w:tcPr>
            <w:tcW w:w="1510" w:type="dxa"/>
            <w:tcBorders>
              <w:top w:val="single" w:color="auto" w:sz="8" w:space="0"/>
            </w:tcBorders>
            <w:vAlign w:val="center"/>
          </w:tcPr>
          <w:p>
            <w:pPr>
              <w:rPr>
                <w:rFonts w:ascii="宋体"/>
                <w:sz w:val="24"/>
              </w:rPr>
            </w:pPr>
            <w:r>
              <w:rPr>
                <w:rFonts w:hint="eastAsia" w:ascii="宋体"/>
                <w:sz w:val="24"/>
              </w:rPr>
              <w:t>金额（万元）</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07" w:hRule="atLeast"/>
          <w:jc w:val="center"/>
        </w:trPr>
        <w:tc>
          <w:tcPr>
            <w:tcW w:w="1046" w:type="dxa"/>
            <w:vMerge w:val="restart"/>
            <w:vAlign w:val="center"/>
          </w:tcPr>
          <w:p>
            <w:pPr>
              <w:jc w:val="center"/>
              <w:rPr>
                <w:rFonts w:ascii="宋体"/>
                <w:b/>
                <w:sz w:val="24"/>
              </w:rPr>
            </w:pPr>
            <w:r>
              <w:rPr>
                <w:rFonts w:hint="eastAsia" w:ascii="宋体"/>
                <w:b/>
                <w:sz w:val="24"/>
              </w:rPr>
              <w:t>直接</w:t>
            </w:r>
          </w:p>
          <w:p>
            <w:pPr>
              <w:jc w:val="center"/>
              <w:rPr>
                <w:rFonts w:ascii="宋体"/>
                <w:b/>
                <w:sz w:val="24"/>
              </w:rPr>
            </w:pPr>
            <w:r>
              <w:rPr>
                <w:rFonts w:hint="eastAsia" w:ascii="宋体"/>
                <w:b/>
                <w:sz w:val="24"/>
              </w:rPr>
              <w:t>费用</w:t>
            </w:r>
          </w:p>
        </w:tc>
        <w:tc>
          <w:tcPr>
            <w:tcW w:w="900" w:type="dxa"/>
            <w:vAlign w:val="center"/>
          </w:tcPr>
          <w:p>
            <w:pPr>
              <w:jc w:val="center"/>
              <w:rPr>
                <w:rFonts w:ascii="宋体"/>
                <w:sz w:val="24"/>
              </w:rPr>
            </w:pPr>
            <w:r>
              <w:rPr>
                <w:rFonts w:ascii="宋体"/>
                <w:sz w:val="24"/>
              </w:rPr>
              <w:t>1</w:t>
            </w:r>
          </w:p>
        </w:tc>
        <w:tc>
          <w:tcPr>
            <w:tcW w:w="2160" w:type="dxa"/>
            <w:vAlign w:val="center"/>
          </w:tcPr>
          <w:p>
            <w:pPr>
              <w:rPr>
                <w:rFonts w:ascii="宋体"/>
                <w:sz w:val="24"/>
              </w:rPr>
            </w:pPr>
            <w:r>
              <w:rPr>
                <w:rFonts w:hint="eastAsia" w:ascii="宋体"/>
                <w:sz w:val="24"/>
              </w:rPr>
              <w:t>资料费</w:t>
            </w:r>
          </w:p>
        </w:tc>
        <w:tc>
          <w:tcPr>
            <w:tcW w:w="1620" w:type="dxa"/>
            <w:vAlign w:val="center"/>
          </w:tcPr>
          <w:p>
            <w:pPr>
              <w:rPr>
                <w:rFonts w:ascii="宋体"/>
                <w:sz w:val="24"/>
              </w:rPr>
            </w:pPr>
          </w:p>
        </w:tc>
        <w:tc>
          <w:tcPr>
            <w:tcW w:w="1080" w:type="dxa"/>
            <w:vAlign w:val="center"/>
          </w:tcPr>
          <w:p>
            <w:pPr>
              <w:jc w:val="center"/>
              <w:rPr>
                <w:rFonts w:ascii="宋体"/>
                <w:sz w:val="24"/>
              </w:rPr>
            </w:pPr>
            <w:r>
              <w:rPr>
                <w:rFonts w:ascii="宋体"/>
                <w:sz w:val="24"/>
              </w:rPr>
              <w:t>5</w:t>
            </w:r>
          </w:p>
        </w:tc>
        <w:tc>
          <w:tcPr>
            <w:tcW w:w="1620" w:type="dxa"/>
            <w:vAlign w:val="center"/>
          </w:tcPr>
          <w:p>
            <w:pPr>
              <w:rPr>
                <w:rFonts w:ascii="宋体"/>
                <w:sz w:val="24"/>
              </w:rPr>
            </w:pPr>
            <w:r>
              <w:rPr>
                <w:rFonts w:hint="eastAsia" w:ascii="宋体"/>
                <w:sz w:val="24"/>
              </w:rPr>
              <w:t>专家咨询费</w:t>
            </w:r>
          </w:p>
        </w:tc>
        <w:tc>
          <w:tcPr>
            <w:tcW w:w="1510" w:type="dxa"/>
            <w:vAlign w:val="center"/>
          </w:tcPr>
          <w:p>
            <w:pPr>
              <w:rPr>
                <w:rFonts w:ascii="宋体"/>
                <w:sz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34" w:hRule="atLeast"/>
          <w:jc w:val="center"/>
        </w:trPr>
        <w:tc>
          <w:tcPr>
            <w:tcW w:w="1046" w:type="dxa"/>
            <w:vMerge w:val="continue"/>
            <w:vAlign w:val="center"/>
          </w:tcPr>
          <w:p>
            <w:pPr>
              <w:jc w:val="center"/>
              <w:rPr>
                <w:rFonts w:ascii="宋体"/>
                <w:b/>
                <w:sz w:val="24"/>
              </w:rPr>
            </w:pPr>
          </w:p>
        </w:tc>
        <w:tc>
          <w:tcPr>
            <w:tcW w:w="900" w:type="dxa"/>
            <w:vAlign w:val="center"/>
          </w:tcPr>
          <w:p>
            <w:pPr>
              <w:jc w:val="center"/>
              <w:rPr>
                <w:rFonts w:ascii="宋体"/>
                <w:sz w:val="24"/>
              </w:rPr>
            </w:pPr>
            <w:r>
              <w:rPr>
                <w:rFonts w:ascii="宋体"/>
                <w:sz w:val="24"/>
              </w:rPr>
              <w:t>2</w:t>
            </w:r>
          </w:p>
        </w:tc>
        <w:tc>
          <w:tcPr>
            <w:tcW w:w="2160" w:type="dxa"/>
            <w:vAlign w:val="center"/>
          </w:tcPr>
          <w:p>
            <w:pPr>
              <w:rPr>
                <w:rFonts w:ascii="宋体"/>
                <w:sz w:val="24"/>
              </w:rPr>
            </w:pPr>
            <w:r>
              <w:rPr>
                <w:rFonts w:hint="eastAsia" w:ascii="宋体"/>
                <w:sz w:val="24"/>
              </w:rPr>
              <w:t>数据采集费</w:t>
            </w:r>
          </w:p>
        </w:tc>
        <w:tc>
          <w:tcPr>
            <w:tcW w:w="1620" w:type="dxa"/>
            <w:vAlign w:val="center"/>
          </w:tcPr>
          <w:p>
            <w:pPr>
              <w:rPr>
                <w:rFonts w:ascii="宋体"/>
                <w:sz w:val="24"/>
              </w:rPr>
            </w:pPr>
          </w:p>
        </w:tc>
        <w:tc>
          <w:tcPr>
            <w:tcW w:w="1080" w:type="dxa"/>
            <w:vAlign w:val="center"/>
          </w:tcPr>
          <w:p>
            <w:pPr>
              <w:jc w:val="center"/>
              <w:rPr>
                <w:rFonts w:ascii="宋体"/>
                <w:sz w:val="24"/>
              </w:rPr>
            </w:pPr>
            <w:r>
              <w:rPr>
                <w:rFonts w:ascii="宋体"/>
                <w:sz w:val="24"/>
              </w:rPr>
              <w:t>6</w:t>
            </w:r>
          </w:p>
        </w:tc>
        <w:tc>
          <w:tcPr>
            <w:tcW w:w="1620" w:type="dxa"/>
            <w:vAlign w:val="center"/>
          </w:tcPr>
          <w:p>
            <w:pPr>
              <w:rPr>
                <w:rFonts w:ascii="宋体"/>
                <w:sz w:val="24"/>
              </w:rPr>
            </w:pPr>
            <w:r>
              <w:rPr>
                <w:rFonts w:hint="eastAsia" w:ascii="宋体"/>
                <w:sz w:val="24"/>
              </w:rPr>
              <w:t>劳务费</w:t>
            </w:r>
          </w:p>
        </w:tc>
        <w:tc>
          <w:tcPr>
            <w:tcW w:w="1510" w:type="dxa"/>
            <w:vAlign w:val="center"/>
          </w:tcPr>
          <w:p>
            <w:pPr>
              <w:rPr>
                <w:rFonts w:ascii="宋体"/>
                <w:sz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18" w:hRule="atLeast"/>
          <w:jc w:val="center"/>
        </w:trPr>
        <w:tc>
          <w:tcPr>
            <w:tcW w:w="1046" w:type="dxa"/>
            <w:vMerge w:val="continue"/>
            <w:vAlign w:val="center"/>
          </w:tcPr>
          <w:p>
            <w:pPr>
              <w:jc w:val="center"/>
              <w:rPr>
                <w:rFonts w:ascii="宋体"/>
                <w:b/>
                <w:sz w:val="24"/>
              </w:rPr>
            </w:pPr>
          </w:p>
        </w:tc>
        <w:tc>
          <w:tcPr>
            <w:tcW w:w="900" w:type="dxa"/>
            <w:vAlign w:val="center"/>
          </w:tcPr>
          <w:p>
            <w:pPr>
              <w:jc w:val="center"/>
              <w:rPr>
                <w:rFonts w:ascii="宋体"/>
                <w:sz w:val="24"/>
              </w:rPr>
            </w:pPr>
            <w:r>
              <w:rPr>
                <w:rFonts w:ascii="宋体"/>
                <w:sz w:val="24"/>
              </w:rPr>
              <w:t>3</w:t>
            </w:r>
          </w:p>
        </w:tc>
        <w:tc>
          <w:tcPr>
            <w:tcW w:w="2160" w:type="dxa"/>
            <w:vAlign w:val="center"/>
          </w:tcPr>
          <w:p>
            <w:pPr>
              <w:rPr>
                <w:rFonts w:ascii="宋体"/>
                <w:sz w:val="24"/>
              </w:rPr>
            </w:pPr>
            <w:r>
              <w:rPr>
                <w:rFonts w:hint="eastAsia" w:ascii="宋体"/>
                <w:sz w:val="24"/>
              </w:rPr>
              <w:t>会议费</w:t>
            </w:r>
            <w:r>
              <w:rPr>
                <w:rFonts w:ascii="宋体"/>
                <w:sz w:val="24"/>
              </w:rPr>
              <w:t>/</w:t>
            </w:r>
            <w:r>
              <w:rPr>
                <w:rFonts w:hint="eastAsia" w:ascii="宋体"/>
                <w:sz w:val="24"/>
              </w:rPr>
              <w:t>差旅费</w:t>
            </w:r>
            <w:r>
              <w:rPr>
                <w:rFonts w:ascii="宋体"/>
                <w:sz w:val="24"/>
              </w:rPr>
              <w:t>/</w:t>
            </w:r>
          </w:p>
          <w:p>
            <w:pPr>
              <w:rPr>
                <w:rFonts w:ascii="宋体"/>
                <w:sz w:val="24"/>
              </w:rPr>
            </w:pPr>
            <w:r>
              <w:rPr>
                <w:rFonts w:hint="eastAsia" w:ascii="宋体"/>
                <w:sz w:val="24"/>
              </w:rPr>
              <w:t>国际合作与交流费</w:t>
            </w:r>
          </w:p>
        </w:tc>
        <w:tc>
          <w:tcPr>
            <w:tcW w:w="1620" w:type="dxa"/>
            <w:vAlign w:val="center"/>
          </w:tcPr>
          <w:p>
            <w:pPr>
              <w:rPr>
                <w:rFonts w:ascii="宋体"/>
                <w:sz w:val="24"/>
              </w:rPr>
            </w:pPr>
          </w:p>
        </w:tc>
        <w:tc>
          <w:tcPr>
            <w:tcW w:w="1080" w:type="dxa"/>
            <w:vAlign w:val="center"/>
          </w:tcPr>
          <w:p>
            <w:pPr>
              <w:jc w:val="center"/>
              <w:rPr>
                <w:rFonts w:ascii="宋体"/>
                <w:sz w:val="24"/>
              </w:rPr>
            </w:pPr>
            <w:r>
              <w:rPr>
                <w:rFonts w:ascii="宋体"/>
                <w:sz w:val="24"/>
              </w:rPr>
              <w:t>7</w:t>
            </w:r>
          </w:p>
        </w:tc>
        <w:tc>
          <w:tcPr>
            <w:tcW w:w="1620" w:type="dxa"/>
            <w:vAlign w:val="center"/>
          </w:tcPr>
          <w:p>
            <w:pPr>
              <w:rPr>
                <w:rFonts w:ascii="宋体"/>
                <w:sz w:val="24"/>
              </w:rPr>
            </w:pPr>
            <w:r>
              <w:rPr>
                <w:rFonts w:hint="eastAsia" w:ascii="宋体"/>
                <w:sz w:val="24"/>
              </w:rPr>
              <w:t>印刷出版费</w:t>
            </w:r>
          </w:p>
        </w:tc>
        <w:tc>
          <w:tcPr>
            <w:tcW w:w="1510" w:type="dxa"/>
            <w:vAlign w:val="center"/>
          </w:tcPr>
          <w:p>
            <w:pPr>
              <w:rPr>
                <w:rFonts w:ascii="宋体"/>
                <w:sz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34" w:hRule="atLeast"/>
          <w:jc w:val="center"/>
        </w:trPr>
        <w:tc>
          <w:tcPr>
            <w:tcW w:w="1046" w:type="dxa"/>
            <w:vMerge w:val="continue"/>
            <w:vAlign w:val="center"/>
          </w:tcPr>
          <w:p>
            <w:pPr>
              <w:jc w:val="center"/>
              <w:rPr>
                <w:rFonts w:ascii="宋体"/>
                <w:b/>
                <w:sz w:val="24"/>
              </w:rPr>
            </w:pPr>
          </w:p>
        </w:tc>
        <w:tc>
          <w:tcPr>
            <w:tcW w:w="900" w:type="dxa"/>
            <w:vAlign w:val="center"/>
          </w:tcPr>
          <w:p>
            <w:pPr>
              <w:jc w:val="center"/>
              <w:rPr>
                <w:rFonts w:ascii="宋体"/>
                <w:sz w:val="24"/>
              </w:rPr>
            </w:pPr>
            <w:r>
              <w:rPr>
                <w:rFonts w:ascii="宋体"/>
                <w:sz w:val="24"/>
              </w:rPr>
              <w:t>4</w:t>
            </w:r>
          </w:p>
        </w:tc>
        <w:tc>
          <w:tcPr>
            <w:tcW w:w="2160" w:type="dxa"/>
            <w:vAlign w:val="center"/>
          </w:tcPr>
          <w:p>
            <w:pPr>
              <w:rPr>
                <w:rFonts w:ascii="宋体"/>
                <w:sz w:val="24"/>
              </w:rPr>
            </w:pPr>
            <w:r>
              <w:rPr>
                <w:rFonts w:hint="eastAsia" w:ascii="宋体"/>
                <w:sz w:val="24"/>
              </w:rPr>
              <w:t>设备费</w:t>
            </w:r>
          </w:p>
        </w:tc>
        <w:tc>
          <w:tcPr>
            <w:tcW w:w="1620" w:type="dxa"/>
            <w:vAlign w:val="center"/>
          </w:tcPr>
          <w:p>
            <w:pPr>
              <w:rPr>
                <w:rFonts w:ascii="宋体"/>
                <w:sz w:val="24"/>
              </w:rPr>
            </w:pPr>
          </w:p>
        </w:tc>
        <w:tc>
          <w:tcPr>
            <w:tcW w:w="1080" w:type="dxa"/>
            <w:vAlign w:val="center"/>
          </w:tcPr>
          <w:p>
            <w:pPr>
              <w:jc w:val="center"/>
              <w:rPr>
                <w:rFonts w:ascii="宋体"/>
                <w:sz w:val="24"/>
              </w:rPr>
            </w:pPr>
            <w:r>
              <w:rPr>
                <w:rFonts w:ascii="宋体"/>
                <w:sz w:val="24"/>
              </w:rPr>
              <w:t>8</w:t>
            </w:r>
          </w:p>
        </w:tc>
        <w:tc>
          <w:tcPr>
            <w:tcW w:w="1620" w:type="dxa"/>
            <w:vAlign w:val="center"/>
          </w:tcPr>
          <w:p>
            <w:pPr>
              <w:rPr>
                <w:rFonts w:ascii="宋体"/>
                <w:sz w:val="24"/>
              </w:rPr>
            </w:pPr>
            <w:r>
              <w:rPr>
                <w:rFonts w:hint="eastAsia" w:ascii="宋体"/>
                <w:sz w:val="24"/>
              </w:rPr>
              <w:t>其他支出</w:t>
            </w:r>
          </w:p>
        </w:tc>
        <w:tc>
          <w:tcPr>
            <w:tcW w:w="1510" w:type="dxa"/>
            <w:vAlign w:val="center"/>
          </w:tcPr>
          <w:p>
            <w:pPr>
              <w:rPr>
                <w:rFonts w:ascii="宋体"/>
                <w:sz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20" w:hRule="atLeast"/>
          <w:jc w:val="center"/>
        </w:trPr>
        <w:tc>
          <w:tcPr>
            <w:tcW w:w="1046" w:type="dxa"/>
            <w:tcBorders>
              <w:bottom w:val="single" w:color="auto" w:sz="8" w:space="0"/>
            </w:tcBorders>
            <w:vAlign w:val="center"/>
          </w:tcPr>
          <w:p>
            <w:pPr>
              <w:ind w:firstLine="241" w:firstLineChars="100"/>
              <w:rPr>
                <w:rFonts w:ascii="宋体"/>
                <w:b/>
                <w:sz w:val="24"/>
              </w:rPr>
            </w:pPr>
            <w:r>
              <w:rPr>
                <w:rFonts w:hint="eastAsia" w:ascii="宋体"/>
                <w:b/>
                <w:sz w:val="24"/>
              </w:rPr>
              <w:t>间接</w:t>
            </w:r>
          </w:p>
          <w:p>
            <w:pPr>
              <w:ind w:firstLine="241" w:firstLineChars="100"/>
              <w:rPr>
                <w:rFonts w:ascii="宋体"/>
                <w:sz w:val="24"/>
              </w:rPr>
            </w:pPr>
            <w:r>
              <w:rPr>
                <w:rFonts w:hint="eastAsia" w:ascii="宋体"/>
                <w:b/>
                <w:sz w:val="24"/>
              </w:rPr>
              <w:t>费用</w:t>
            </w:r>
          </w:p>
        </w:tc>
        <w:tc>
          <w:tcPr>
            <w:tcW w:w="4680" w:type="dxa"/>
            <w:gridSpan w:val="3"/>
            <w:tcBorders>
              <w:bottom w:val="single" w:color="auto" w:sz="8" w:space="0"/>
            </w:tcBorders>
            <w:vAlign w:val="center"/>
          </w:tcPr>
          <w:p>
            <w:pPr>
              <w:rPr>
                <w:rFonts w:ascii="宋体"/>
                <w:sz w:val="24"/>
              </w:rPr>
            </w:pPr>
            <w:r>
              <w:rPr>
                <w:rFonts w:ascii="宋体"/>
                <w:sz w:val="24"/>
              </w:rPr>
              <w:t>(</w:t>
            </w:r>
            <w:r>
              <w:rPr>
                <w:rFonts w:hint="eastAsia" w:ascii="宋体"/>
                <w:sz w:val="24"/>
              </w:rPr>
              <w:t>不超过总经费的</w:t>
            </w:r>
            <w:r>
              <w:rPr>
                <w:rFonts w:ascii="宋体"/>
                <w:sz w:val="24"/>
              </w:rPr>
              <w:t>40%)</w:t>
            </w:r>
          </w:p>
        </w:tc>
        <w:tc>
          <w:tcPr>
            <w:tcW w:w="1080" w:type="dxa"/>
            <w:tcBorders>
              <w:bottom w:val="single" w:color="auto" w:sz="8" w:space="0"/>
            </w:tcBorders>
            <w:vAlign w:val="center"/>
          </w:tcPr>
          <w:p>
            <w:pPr>
              <w:rPr>
                <w:rFonts w:ascii="宋体"/>
                <w:b/>
                <w:sz w:val="24"/>
              </w:rPr>
            </w:pPr>
            <w:r>
              <w:rPr>
                <w:rFonts w:hint="eastAsia" w:ascii="宋体"/>
                <w:b/>
                <w:sz w:val="24"/>
              </w:rPr>
              <w:t>经费</w:t>
            </w:r>
          </w:p>
          <w:p>
            <w:pPr>
              <w:rPr>
                <w:rFonts w:ascii="宋体"/>
                <w:sz w:val="24"/>
              </w:rPr>
            </w:pPr>
            <w:r>
              <w:rPr>
                <w:rFonts w:hint="eastAsia" w:ascii="宋体"/>
                <w:b/>
                <w:sz w:val="24"/>
              </w:rPr>
              <w:t>总额</w:t>
            </w:r>
          </w:p>
        </w:tc>
        <w:tc>
          <w:tcPr>
            <w:tcW w:w="3130" w:type="dxa"/>
            <w:gridSpan w:val="2"/>
            <w:tcBorders>
              <w:bottom w:val="single" w:color="auto" w:sz="8" w:space="0"/>
            </w:tcBorders>
            <w:vAlign w:val="center"/>
          </w:tcPr>
          <w:p>
            <w:pPr>
              <w:rPr>
                <w:rFonts w:ascii="宋体"/>
                <w:sz w:val="24"/>
              </w:rPr>
            </w:pPr>
          </w:p>
        </w:tc>
      </w:tr>
    </w:tbl>
    <w:p>
      <w:pPr>
        <w:ind w:left="-540" w:leftChars="-257" w:right="-401" w:rightChars="-191" w:firstLine="240" w:firstLineChars="100"/>
        <w:jc w:val="left"/>
        <w:rPr>
          <w:rFonts w:eastAsia="黑体"/>
          <w:sz w:val="24"/>
        </w:rPr>
      </w:pPr>
      <w:r>
        <w:rPr>
          <w:rFonts w:hint="eastAsia" w:ascii="楷体_GB2312" w:eastAsia="楷体_GB2312"/>
          <w:sz w:val="24"/>
        </w:rPr>
        <w:t>注：经费开支科目参见《福建省社科基金资金管理办法》或《福建省法学会法学研究课题管理办法》。</w:t>
      </w:r>
    </w:p>
    <w:p>
      <w:pPr>
        <w:spacing w:line="360" w:lineRule="auto"/>
        <w:jc w:val="left"/>
        <w:rPr>
          <w:rFonts w:eastAsia="黑体"/>
          <w:sz w:val="24"/>
        </w:rPr>
      </w:pPr>
    </w:p>
    <w:p>
      <w:pPr>
        <w:jc w:val="left"/>
        <w:rPr>
          <w:rFonts w:ascii="Times New Roman" w:hAnsi="Times New Roman" w:eastAsia="黑体"/>
          <w:b/>
          <w:sz w:val="32"/>
          <w:szCs w:val="20"/>
        </w:rPr>
      </w:pPr>
      <w:r>
        <w:rPr>
          <w:rFonts w:hint="eastAsia" w:eastAsia="黑体"/>
          <w:b/>
          <w:sz w:val="32"/>
        </w:rPr>
        <w:t>四、项目负责人所在单位审核意见</w:t>
      </w:r>
    </w:p>
    <w:tbl>
      <w:tblPr>
        <w:tblStyle w:val="11"/>
        <w:tblW w:w="10080" w:type="dxa"/>
        <w:tblInd w:w="-43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0080"/>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858" w:hRule="atLeast"/>
        </w:trPr>
        <w:tc>
          <w:tcPr>
            <w:tcW w:w="10080" w:type="dxa"/>
          </w:tcPr>
          <w:p>
            <w:pPr>
              <w:pStyle w:val="4"/>
              <w:ind w:firstLine="480" w:firstLineChars="200"/>
              <w:rPr>
                <w:sz w:val="24"/>
                <w:szCs w:val="24"/>
              </w:rPr>
            </w:pPr>
          </w:p>
          <w:p>
            <w:pPr>
              <w:pStyle w:val="4"/>
              <w:ind w:firstLine="480" w:firstLineChars="200"/>
              <w:rPr>
                <w:sz w:val="24"/>
                <w:szCs w:val="24"/>
              </w:rPr>
            </w:pPr>
            <w:r>
              <w:rPr>
                <w:rFonts w:hint="eastAsia"/>
                <w:sz w:val="24"/>
                <w:szCs w:val="24"/>
              </w:rPr>
              <w:t>申请书所填写的内容是否属实；该项目负责人和参加者的政治业务素质是否适合承担本项目的研究工作；本单位能否提供完成本项目所需的时间和条件，是否同意承担本项目的管理任务和信誉保证。</w:t>
            </w:r>
          </w:p>
          <w:p>
            <w:pPr>
              <w:rPr>
                <w:sz w:val="24"/>
              </w:rPr>
            </w:pPr>
          </w:p>
          <w:p>
            <w:pPr>
              <w:rPr>
                <w:sz w:val="24"/>
              </w:rPr>
            </w:pPr>
          </w:p>
          <w:p>
            <w:pPr>
              <w:rPr>
                <w:sz w:val="24"/>
              </w:rPr>
            </w:pPr>
          </w:p>
          <w:p>
            <w:pPr>
              <w:rPr>
                <w:sz w:val="24"/>
              </w:rPr>
            </w:pPr>
          </w:p>
          <w:p>
            <w:pPr>
              <w:rPr>
                <w:sz w:val="24"/>
              </w:rPr>
            </w:pPr>
          </w:p>
          <w:p>
            <w:pPr>
              <w:spacing w:line="460" w:lineRule="exact"/>
              <w:ind w:firstLine="2400" w:firstLineChars="1000"/>
              <w:rPr>
                <w:sz w:val="24"/>
              </w:rPr>
            </w:pPr>
            <w:r>
              <w:rPr>
                <w:rFonts w:hint="eastAsia"/>
                <w:sz w:val="24"/>
              </w:rPr>
              <w:t>科研管理部门公章</w:t>
            </w:r>
            <w:r>
              <w:rPr>
                <w:sz w:val="24"/>
              </w:rPr>
              <w:t xml:space="preserve">                      </w:t>
            </w:r>
            <w:r>
              <w:rPr>
                <w:rFonts w:hint="eastAsia"/>
                <w:sz w:val="24"/>
              </w:rPr>
              <w:t>单</w:t>
            </w:r>
            <w:r>
              <w:rPr>
                <w:sz w:val="24"/>
              </w:rPr>
              <w:t xml:space="preserve">   </w:t>
            </w:r>
            <w:r>
              <w:rPr>
                <w:rFonts w:hint="eastAsia"/>
                <w:sz w:val="24"/>
              </w:rPr>
              <w:t>位</w:t>
            </w:r>
            <w:r>
              <w:rPr>
                <w:sz w:val="24"/>
              </w:rPr>
              <w:t xml:space="preserve">  </w:t>
            </w:r>
            <w:r>
              <w:rPr>
                <w:rFonts w:hint="eastAsia"/>
                <w:sz w:val="24"/>
              </w:rPr>
              <w:t>公</w:t>
            </w:r>
            <w:r>
              <w:rPr>
                <w:sz w:val="24"/>
              </w:rPr>
              <w:t xml:space="preserve">  </w:t>
            </w:r>
            <w:r>
              <w:rPr>
                <w:rFonts w:hint="eastAsia"/>
                <w:sz w:val="24"/>
              </w:rPr>
              <w:t>章</w:t>
            </w:r>
          </w:p>
          <w:p>
            <w:pPr>
              <w:spacing w:line="460" w:lineRule="exact"/>
              <w:jc w:val="center"/>
            </w:pPr>
            <w:r>
              <w:rPr>
                <w:sz w:val="24"/>
              </w:rPr>
              <w:t xml:space="preserve">           </w:t>
            </w:r>
            <w:r>
              <w:rPr>
                <w:rFonts w:hint="eastAsia"/>
                <w:sz w:val="24"/>
              </w:rPr>
              <w:t>年</w:t>
            </w:r>
            <w:r>
              <w:rPr>
                <w:sz w:val="24"/>
              </w:rPr>
              <w:t xml:space="preserve">   </w:t>
            </w:r>
            <w:r>
              <w:rPr>
                <w:rFonts w:hint="eastAsia"/>
                <w:sz w:val="24"/>
              </w:rPr>
              <w:t>月</w:t>
            </w:r>
            <w:r>
              <w:rPr>
                <w:sz w:val="24"/>
              </w:rPr>
              <w:t xml:space="preserve">   </w:t>
            </w:r>
            <w:r>
              <w:rPr>
                <w:rFonts w:hint="eastAsia"/>
                <w:sz w:val="24"/>
              </w:rPr>
              <w:t>日</w:t>
            </w:r>
            <w:r>
              <w:rPr>
                <w:sz w:val="24"/>
              </w:rPr>
              <w:t xml:space="preserve">                          </w:t>
            </w:r>
            <w:r>
              <w:rPr>
                <w:rFonts w:hint="eastAsia"/>
                <w:sz w:val="24"/>
              </w:rPr>
              <w:t>年</w:t>
            </w:r>
            <w:r>
              <w:rPr>
                <w:sz w:val="24"/>
              </w:rPr>
              <w:t xml:space="preserve">   </w:t>
            </w:r>
            <w:r>
              <w:rPr>
                <w:rFonts w:hint="eastAsia"/>
                <w:sz w:val="24"/>
              </w:rPr>
              <w:t>月</w:t>
            </w:r>
            <w:r>
              <w:rPr>
                <w:sz w:val="24"/>
              </w:rPr>
              <w:t xml:space="preserve">   </w:t>
            </w:r>
            <w:r>
              <w:rPr>
                <w:rFonts w:hint="eastAsia"/>
                <w:sz w:val="24"/>
              </w:rPr>
              <w:t>日</w:t>
            </w:r>
          </w:p>
        </w:tc>
      </w:tr>
    </w:tbl>
    <w:p>
      <w:pPr>
        <w:spacing w:line="600" w:lineRule="exact"/>
        <w:rPr>
          <w:rFonts w:ascii="仿宋_GB2312" w:eastAsia="仿宋_GB2312"/>
          <w:sz w:val="32"/>
          <w:szCs w:val="32"/>
        </w:rPr>
      </w:pPr>
    </w:p>
    <w:p>
      <w:pPr>
        <w:spacing w:line="600" w:lineRule="exact"/>
        <w:rPr>
          <w:rFonts w:ascii="仿宋_GB2312" w:eastAsia="仿宋_GB2312"/>
          <w:sz w:val="32"/>
          <w:szCs w:val="32"/>
        </w:rPr>
      </w:pPr>
    </w:p>
    <w:p>
      <w:pPr>
        <w:spacing w:line="600" w:lineRule="exact"/>
        <w:rPr>
          <w:rFonts w:ascii="仿宋_GB2312" w:eastAsia="仿宋_GB2312"/>
          <w:sz w:val="32"/>
          <w:szCs w:val="32"/>
        </w:rPr>
      </w:pPr>
    </w:p>
    <w:p>
      <w:pPr>
        <w:spacing w:line="600" w:lineRule="exact"/>
        <w:rPr>
          <w:rFonts w:ascii="仿宋_GB2312" w:eastAsia="仿宋_GB2312"/>
          <w:sz w:val="32"/>
          <w:szCs w:val="32"/>
        </w:rPr>
      </w:pPr>
    </w:p>
    <w:p>
      <w:pPr>
        <w:spacing w:line="600" w:lineRule="exact"/>
        <w:rPr>
          <w:rFonts w:ascii="仿宋_GB2312" w:eastAsia="仿宋_GB2312"/>
          <w:sz w:val="32"/>
          <w:szCs w:val="32"/>
        </w:rPr>
        <w:sectPr>
          <w:headerReference r:id="rId5" w:type="first"/>
          <w:footerReference r:id="rId8" w:type="first"/>
          <w:headerReference r:id="rId3" w:type="default"/>
          <w:footerReference r:id="rId6" w:type="default"/>
          <w:headerReference r:id="rId4" w:type="even"/>
          <w:footerReference r:id="rId7" w:type="even"/>
          <w:pgSz w:w="11906" w:h="16838"/>
          <w:pgMar w:top="1871" w:right="1474" w:bottom="1701" w:left="1474" w:header="851" w:footer="1418" w:gutter="0"/>
          <w:cols w:space="425" w:num="1"/>
          <w:docGrid w:type="lines" w:linePitch="312" w:charSpace="0"/>
        </w:sectPr>
      </w:pPr>
    </w:p>
    <w:p>
      <w:pPr>
        <w:autoSpaceDN w:val="0"/>
        <w:spacing w:line="600" w:lineRule="exact"/>
        <w:rPr>
          <w:rFonts w:ascii="黑体" w:hAnsi="黑体" w:eastAsia="黑体" w:cs="方正小标宋简体"/>
          <w:b/>
          <w:sz w:val="32"/>
          <w:szCs w:val="32"/>
        </w:rPr>
      </w:pPr>
      <w:r>
        <w:rPr>
          <w:rFonts w:hint="eastAsia" w:ascii="黑体" w:hAnsi="黑体" w:eastAsia="黑体" w:cs="方正小标宋简体"/>
          <w:b/>
          <w:sz w:val="32"/>
          <w:szCs w:val="32"/>
        </w:rPr>
        <w:t>附件</w:t>
      </w:r>
      <w:r>
        <w:rPr>
          <w:rFonts w:ascii="黑体" w:hAnsi="黑体" w:eastAsia="黑体" w:cs="方正小标宋简体"/>
          <w:b/>
          <w:sz w:val="32"/>
          <w:szCs w:val="32"/>
        </w:rPr>
        <w:t>2</w:t>
      </w:r>
    </w:p>
    <w:p>
      <w:pPr>
        <w:autoSpaceDN w:val="0"/>
        <w:spacing w:line="380" w:lineRule="exact"/>
        <w:jc w:val="center"/>
        <w:rPr>
          <w:rFonts w:ascii="方正小标宋简体" w:hAnsi="宋体" w:eastAsia="方正小标宋简体" w:cs="方正小标宋简体"/>
          <w:sz w:val="44"/>
          <w:szCs w:val="44"/>
        </w:rPr>
      </w:pPr>
    </w:p>
    <w:p>
      <w:pPr>
        <w:autoSpaceDN w:val="0"/>
        <w:spacing w:afterLines="100" w:line="600" w:lineRule="exact"/>
        <w:jc w:val="center"/>
        <w:rPr>
          <w:rFonts w:ascii="方正小标宋简体" w:eastAsia="方正小标宋简体"/>
          <w:sz w:val="44"/>
          <w:szCs w:val="44"/>
        </w:rPr>
      </w:pPr>
      <w:r>
        <w:rPr>
          <w:rFonts w:ascii="方正小标宋简体" w:hAnsi="宋体" w:eastAsia="方正小标宋简体" w:cs="方正小标宋简体"/>
          <w:sz w:val="44"/>
          <w:szCs w:val="44"/>
        </w:rPr>
        <w:t>2021</w:t>
      </w:r>
      <w:r>
        <w:rPr>
          <w:rFonts w:hint="eastAsia" w:ascii="方正小标宋简体" w:hAnsi="宋体" w:eastAsia="方正小标宋简体" w:cs="方正小标宋简体"/>
          <w:sz w:val="44"/>
          <w:szCs w:val="44"/>
        </w:rPr>
        <w:t>年福建省社科基金省法学会专项申报汇总清单</w:t>
      </w:r>
    </w:p>
    <w:p>
      <w:pPr>
        <w:autoSpaceDN w:val="0"/>
        <w:spacing w:afterLines="100" w:line="360" w:lineRule="exact"/>
        <w:ind w:firstLine="280" w:firstLineChars="100"/>
        <w:rPr>
          <w:rFonts w:ascii="宋体"/>
          <w:sz w:val="28"/>
          <w:szCs w:val="28"/>
        </w:rPr>
      </w:pPr>
      <w:r>
        <w:rPr>
          <w:rFonts w:hint="eastAsia" w:ascii="宋体" w:hAnsi="宋体" w:cs="宋体"/>
          <w:b/>
          <w:bCs/>
          <w:sz w:val="28"/>
          <w:szCs w:val="28"/>
        </w:rPr>
        <w:t>单位名称</w:t>
      </w:r>
      <w:r>
        <w:rPr>
          <w:rFonts w:hint="eastAsia" w:ascii="宋体" w:hAnsi="宋体" w:cs="宋体"/>
          <w:sz w:val="28"/>
          <w:szCs w:val="28"/>
        </w:rPr>
        <w:t>：</w:t>
      </w:r>
    </w:p>
    <w:tbl>
      <w:tblPr>
        <w:tblStyle w:val="11"/>
        <w:tblW w:w="14040" w:type="dxa"/>
        <w:tblInd w:w="0" w:type="dxa"/>
        <w:tblLayout w:type="fixed"/>
        <w:tblCellMar>
          <w:top w:w="15" w:type="dxa"/>
          <w:left w:w="15" w:type="dxa"/>
          <w:bottom w:w="15" w:type="dxa"/>
          <w:right w:w="15" w:type="dxa"/>
        </w:tblCellMar>
      </w:tblPr>
      <w:tblGrid>
        <w:gridCol w:w="900"/>
        <w:gridCol w:w="1620"/>
        <w:gridCol w:w="4680"/>
        <w:gridCol w:w="2700"/>
        <w:gridCol w:w="1800"/>
        <w:gridCol w:w="2340"/>
      </w:tblGrid>
      <w:tr>
        <w:tblPrEx>
          <w:tblCellMar>
            <w:top w:w="15" w:type="dxa"/>
            <w:left w:w="15" w:type="dxa"/>
            <w:bottom w:w="15" w:type="dxa"/>
            <w:right w:w="15" w:type="dxa"/>
          </w:tblCellMar>
        </w:tblPrEx>
        <w:trPr>
          <w:trHeight w:val="567" w:hRule="atLeast"/>
        </w:trPr>
        <w:tc>
          <w:tcPr>
            <w:tcW w:w="900" w:type="dxa"/>
            <w:tcBorders>
              <w:top w:val="single" w:color="000000" w:sz="4" w:space="0"/>
              <w:left w:val="single" w:color="000000" w:sz="4" w:space="0"/>
              <w:bottom w:val="single" w:color="000000" w:sz="4" w:space="0"/>
              <w:right w:val="single" w:color="000000" w:sz="4" w:space="0"/>
            </w:tcBorders>
            <w:vAlign w:val="center"/>
          </w:tcPr>
          <w:p>
            <w:pPr>
              <w:widowControl/>
              <w:spacing w:line="600" w:lineRule="exact"/>
              <w:jc w:val="center"/>
              <w:textAlignment w:val="center"/>
              <w:rPr>
                <w:rFonts w:ascii="黑体" w:hAnsi="宋体" w:eastAsia="黑体"/>
                <w:b/>
                <w:bCs/>
                <w:color w:val="000000"/>
                <w:sz w:val="24"/>
              </w:rPr>
            </w:pPr>
            <w:r>
              <w:rPr>
                <w:rFonts w:hint="eastAsia" w:ascii="黑体" w:hAnsi="宋体" w:eastAsia="黑体" w:cs="黑体"/>
                <w:b/>
                <w:bCs/>
                <w:color w:val="000000"/>
                <w:kern w:val="0"/>
                <w:sz w:val="24"/>
              </w:rPr>
              <w:t>序号</w:t>
            </w:r>
          </w:p>
        </w:tc>
        <w:tc>
          <w:tcPr>
            <w:tcW w:w="1620" w:type="dxa"/>
            <w:tcBorders>
              <w:top w:val="single" w:color="000000" w:sz="4" w:space="0"/>
              <w:left w:val="single" w:color="000000" w:sz="4" w:space="0"/>
              <w:bottom w:val="single" w:color="000000" w:sz="4" w:space="0"/>
              <w:right w:val="single" w:color="000000" w:sz="4" w:space="0"/>
            </w:tcBorders>
            <w:vAlign w:val="center"/>
          </w:tcPr>
          <w:p>
            <w:pPr>
              <w:widowControl/>
              <w:spacing w:line="600" w:lineRule="exact"/>
              <w:jc w:val="center"/>
              <w:textAlignment w:val="center"/>
              <w:rPr>
                <w:rFonts w:ascii="黑体" w:hAnsi="宋体" w:eastAsia="黑体"/>
                <w:b/>
                <w:bCs/>
                <w:color w:val="000000"/>
                <w:kern w:val="0"/>
                <w:sz w:val="24"/>
              </w:rPr>
            </w:pPr>
            <w:r>
              <w:rPr>
                <w:rFonts w:hint="eastAsia" w:ascii="黑体" w:hAnsi="宋体" w:eastAsia="黑体" w:cs="黑体"/>
                <w:b/>
                <w:bCs/>
                <w:color w:val="000000"/>
                <w:kern w:val="0"/>
                <w:sz w:val="24"/>
              </w:rPr>
              <w:t>负责人</w:t>
            </w:r>
          </w:p>
        </w:tc>
        <w:tc>
          <w:tcPr>
            <w:tcW w:w="4680" w:type="dxa"/>
            <w:tcBorders>
              <w:top w:val="single" w:color="000000" w:sz="4" w:space="0"/>
              <w:left w:val="single" w:color="000000" w:sz="4" w:space="0"/>
              <w:bottom w:val="single" w:color="000000" w:sz="4" w:space="0"/>
              <w:right w:val="single" w:color="000000" w:sz="4" w:space="0"/>
            </w:tcBorders>
            <w:vAlign w:val="center"/>
          </w:tcPr>
          <w:p>
            <w:pPr>
              <w:widowControl/>
              <w:spacing w:line="600" w:lineRule="exact"/>
              <w:jc w:val="center"/>
              <w:textAlignment w:val="center"/>
              <w:rPr>
                <w:rFonts w:ascii="黑体" w:hAnsi="宋体" w:eastAsia="黑体"/>
                <w:b/>
                <w:bCs/>
                <w:color w:val="000000"/>
                <w:kern w:val="0"/>
                <w:sz w:val="24"/>
              </w:rPr>
            </w:pPr>
            <w:r>
              <w:rPr>
                <w:rFonts w:hint="eastAsia" w:ascii="黑体" w:hAnsi="宋体" w:eastAsia="黑体" w:cs="黑体"/>
                <w:b/>
                <w:bCs/>
                <w:color w:val="000000"/>
                <w:kern w:val="0"/>
                <w:sz w:val="24"/>
              </w:rPr>
              <w:t>项目名称</w:t>
            </w:r>
          </w:p>
        </w:tc>
        <w:tc>
          <w:tcPr>
            <w:tcW w:w="2700" w:type="dxa"/>
            <w:tcBorders>
              <w:top w:val="single" w:color="000000" w:sz="4" w:space="0"/>
              <w:left w:val="single" w:color="000000" w:sz="4" w:space="0"/>
              <w:bottom w:val="single" w:color="000000" w:sz="4" w:space="0"/>
              <w:right w:val="single" w:color="auto" w:sz="4" w:space="0"/>
            </w:tcBorders>
            <w:vAlign w:val="center"/>
          </w:tcPr>
          <w:p>
            <w:pPr>
              <w:widowControl/>
              <w:spacing w:line="600" w:lineRule="exact"/>
              <w:jc w:val="center"/>
              <w:textAlignment w:val="center"/>
              <w:rPr>
                <w:rFonts w:ascii="黑体" w:hAnsi="宋体" w:eastAsia="黑体"/>
                <w:b/>
                <w:bCs/>
                <w:color w:val="000000"/>
                <w:kern w:val="0"/>
                <w:sz w:val="24"/>
              </w:rPr>
            </w:pPr>
            <w:r>
              <w:rPr>
                <w:rFonts w:hint="eastAsia" w:ascii="黑体" w:hAnsi="宋体" w:eastAsia="黑体" w:cs="黑体"/>
                <w:b/>
                <w:bCs/>
                <w:color w:val="000000"/>
                <w:kern w:val="0"/>
                <w:sz w:val="24"/>
              </w:rPr>
              <w:t>项目组成员</w:t>
            </w:r>
          </w:p>
        </w:tc>
        <w:tc>
          <w:tcPr>
            <w:tcW w:w="1800" w:type="dxa"/>
            <w:tcBorders>
              <w:top w:val="single" w:color="000000" w:sz="4" w:space="0"/>
              <w:left w:val="single" w:color="auto" w:sz="4" w:space="0"/>
              <w:bottom w:val="single" w:color="000000" w:sz="4" w:space="0"/>
              <w:right w:val="single" w:color="000000" w:sz="4" w:space="0"/>
            </w:tcBorders>
            <w:vAlign w:val="center"/>
          </w:tcPr>
          <w:p>
            <w:pPr>
              <w:widowControl/>
              <w:spacing w:line="600" w:lineRule="exact"/>
              <w:jc w:val="center"/>
              <w:textAlignment w:val="center"/>
              <w:rPr>
                <w:rFonts w:ascii="黑体" w:hAnsi="宋体" w:eastAsia="黑体"/>
                <w:b/>
                <w:bCs/>
                <w:color w:val="000000"/>
                <w:kern w:val="0"/>
                <w:sz w:val="24"/>
              </w:rPr>
            </w:pPr>
            <w:r>
              <w:rPr>
                <w:rFonts w:hint="eastAsia" w:ascii="黑体" w:hAnsi="宋体" w:eastAsia="黑体" w:cs="黑体"/>
                <w:b/>
                <w:bCs/>
                <w:color w:val="000000"/>
                <w:kern w:val="0"/>
                <w:sz w:val="24"/>
              </w:rPr>
              <w:t>预期成果形式</w:t>
            </w:r>
          </w:p>
        </w:tc>
        <w:tc>
          <w:tcPr>
            <w:tcW w:w="2340" w:type="dxa"/>
            <w:tcBorders>
              <w:top w:val="single" w:color="000000" w:sz="4" w:space="0"/>
              <w:left w:val="single" w:color="000000" w:sz="4" w:space="0"/>
              <w:bottom w:val="single" w:color="000000" w:sz="4" w:space="0"/>
              <w:right w:val="single" w:color="000000" w:sz="4" w:space="0"/>
            </w:tcBorders>
            <w:vAlign w:val="center"/>
          </w:tcPr>
          <w:p>
            <w:pPr>
              <w:widowControl/>
              <w:spacing w:line="600" w:lineRule="exact"/>
              <w:jc w:val="center"/>
              <w:textAlignment w:val="center"/>
              <w:rPr>
                <w:rFonts w:ascii="黑体" w:hAnsi="宋体" w:eastAsia="黑体"/>
                <w:b/>
                <w:bCs/>
                <w:color w:val="000000"/>
                <w:kern w:val="0"/>
                <w:sz w:val="24"/>
              </w:rPr>
            </w:pPr>
            <w:r>
              <w:rPr>
                <w:rFonts w:hint="eastAsia" w:ascii="黑体" w:hAnsi="宋体" w:eastAsia="黑体" w:cs="黑体"/>
                <w:b/>
                <w:bCs/>
                <w:color w:val="000000"/>
                <w:kern w:val="0"/>
                <w:sz w:val="24"/>
              </w:rPr>
              <w:t>联系方式</w:t>
            </w:r>
          </w:p>
        </w:tc>
      </w:tr>
      <w:tr>
        <w:tblPrEx>
          <w:tblCellMar>
            <w:top w:w="15" w:type="dxa"/>
            <w:left w:w="15" w:type="dxa"/>
            <w:bottom w:w="15" w:type="dxa"/>
            <w:right w:w="15" w:type="dxa"/>
          </w:tblCellMar>
        </w:tblPrEx>
        <w:trPr>
          <w:trHeight w:val="567" w:hRule="atLeast"/>
        </w:trPr>
        <w:tc>
          <w:tcPr>
            <w:tcW w:w="900" w:type="dxa"/>
            <w:tcBorders>
              <w:top w:val="single" w:color="000000" w:sz="4" w:space="0"/>
              <w:left w:val="single" w:color="000000" w:sz="4" w:space="0"/>
              <w:bottom w:val="single" w:color="000000" w:sz="4" w:space="0"/>
              <w:right w:val="single" w:color="000000" w:sz="4" w:space="0"/>
            </w:tcBorders>
            <w:vAlign w:val="center"/>
          </w:tcPr>
          <w:p>
            <w:pPr>
              <w:spacing w:line="600" w:lineRule="exact"/>
              <w:jc w:val="center"/>
              <w:rPr>
                <w:rFonts w:ascii="宋体"/>
                <w:color w:val="000000"/>
                <w:sz w:val="24"/>
              </w:rPr>
            </w:pPr>
          </w:p>
        </w:tc>
        <w:tc>
          <w:tcPr>
            <w:tcW w:w="1620" w:type="dxa"/>
            <w:tcBorders>
              <w:top w:val="single" w:color="000000" w:sz="4" w:space="0"/>
              <w:left w:val="single" w:color="000000" w:sz="4" w:space="0"/>
              <w:bottom w:val="single" w:color="000000" w:sz="4" w:space="0"/>
              <w:right w:val="single" w:color="000000" w:sz="4" w:space="0"/>
            </w:tcBorders>
            <w:vAlign w:val="center"/>
          </w:tcPr>
          <w:p>
            <w:pPr>
              <w:spacing w:line="600" w:lineRule="exact"/>
              <w:jc w:val="center"/>
              <w:rPr>
                <w:rFonts w:ascii="宋体"/>
                <w:color w:val="000000"/>
                <w:sz w:val="24"/>
              </w:rPr>
            </w:pPr>
          </w:p>
        </w:tc>
        <w:tc>
          <w:tcPr>
            <w:tcW w:w="4680" w:type="dxa"/>
            <w:tcBorders>
              <w:top w:val="single" w:color="000000" w:sz="4" w:space="0"/>
              <w:left w:val="single" w:color="000000" w:sz="4" w:space="0"/>
              <w:bottom w:val="single" w:color="000000" w:sz="4" w:space="0"/>
              <w:right w:val="single" w:color="000000" w:sz="4" w:space="0"/>
            </w:tcBorders>
            <w:vAlign w:val="center"/>
          </w:tcPr>
          <w:p>
            <w:pPr>
              <w:spacing w:line="600" w:lineRule="exact"/>
              <w:jc w:val="center"/>
              <w:rPr>
                <w:rFonts w:ascii="宋体"/>
                <w:color w:val="000000"/>
                <w:sz w:val="24"/>
              </w:rPr>
            </w:pPr>
          </w:p>
        </w:tc>
        <w:tc>
          <w:tcPr>
            <w:tcW w:w="2700" w:type="dxa"/>
            <w:tcBorders>
              <w:top w:val="single" w:color="000000" w:sz="4" w:space="0"/>
              <w:left w:val="single" w:color="000000" w:sz="4" w:space="0"/>
              <w:bottom w:val="single" w:color="000000" w:sz="4" w:space="0"/>
              <w:right w:val="single" w:color="auto" w:sz="4" w:space="0"/>
            </w:tcBorders>
            <w:vAlign w:val="center"/>
          </w:tcPr>
          <w:p>
            <w:pPr>
              <w:spacing w:line="600" w:lineRule="exact"/>
              <w:jc w:val="center"/>
              <w:rPr>
                <w:rFonts w:ascii="宋体"/>
                <w:color w:val="000000"/>
                <w:sz w:val="24"/>
              </w:rPr>
            </w:pPr>
          </w:p>
        </w:tc>
        <w:tc>
          <w:tcPr>
            <w:tcW w:w="1800" w:type="dxa"/>
            <w:tcBorders>
              <w:top w:val="single" w:color="000000" w:sz="4" w:space="0"/>
              <w:left w:val="single" w:color="auto" w:sz="4" w:space="0"/>
              <w:bottom w:val="single" w:color="000000" w:sz="4" w:space="0"/>
              <w:right w:val="single" w:color="000000" w:sz="4" w:space="0"/>
            </w:tcBorders>
            <w:vAlign w:val="center"/>
          </w:tcPr>
          <w:p>
            <w:pPr>
              <w:spacing w:line="600" w:lineRule="exact"/>
              <w:jc w:val="center"/>
              <w:rPr>
                <w:rFonts w:ascii="宋体"/>
                <w:color w:val="000000"/>
                <w:sz w:val="24"/>
              </w:rPr>
            </w:pPr>
          </w:p>
        </w:tc>
        <w:tc>
          <w:tcPr>
            <w:tcW w:w="2340" w:type="dxa"/>
            <w:tcBorders>
              <w:top w:val="single" w:color="000000" w:sz="4" w:space="0"/>
              <w:left w:val="single" w:color="000000" w:sz="4" w:space="0"/>
              <w:bottom w:val="single" w:color="000000" w:sz="4" w:space="0"/>
              <w:right w:val="single" w:color="000000" w:sz="4" w:space="0"/>
            </w:tcBorders>
            <w:vAlign w:val="center"/>
          </w:tcPr>
          <w:p>
            <w:pPr>
              <w:spacing w:line="600" w:lineRule="exact"/>
              <w:jc w:val="center"/>
            </w:pPr>
          </w:p>
        </w:tc>
      </w:tr>
      <w:tr>
        <w:tblPrEx>
          <w:tblCellMar>
            <w:top w:w="15" w:type="dxa"/>
            <w:left w:w="15" w:type="dxa"/>
            <w:bottom w:w="15" w:type="dxa"/>
            <w:right w:w="15" w:type="dxa"/>
          </w:tblCellMar>
        </w:tblPrEx>
        <w:trPr>
          <w:trHeight w:val="567" w:hRule="atLeast"/>
        </w:trPr>
        <w:tc>
          <w:tcPr>
            <w:tcW w:w="900" w:type="dxa"/>
            <w:tcBorders>
              <w:top w:val="single" w:color="000000" w:sz="4" w:space="0"/>
              <w:left w:val="single" w:color="000000" w:sz="4" w:space="0"/>
              <w:bottom w:val="single" w:color="000000" w:sz="4" w:space="0"/>
              <w:right w:val="single" w:color="000000" w:sz="4" w:space="0"/>
            </w:tcBorders>
            <w:vAlign w:val="center"/>
          </w:tcPr>
          <w:p>
            <w:pPr>
              <w:spacing w:line="600" w:lineRule="exact"/>
              <w:jc w:val="center"/>
              <w:rPr>
                <w:rFonts w:ascii="宋体"/>
                <w:color w:val="000000"/>
                <w:sz w:val="24"/>
              </w:rPr>
            </w:pPr>
          </w:p>
        </w:tc>
        <w:tc>
          <w:tcPr>
            <w:tcW w:w="1620" w:type="dxa"/>
            <w:tcBorders>
              <w:top w:val="single" w:color="000000" w:sz="4" w:space="0"/>
              <w:left w:val="single" w:color="000000" w:sz="4" w:space="0"/>
              <w:bottom w:val="single" w:color="000000" w:sz="4" w:space="0"/>
              <w:right w:val="single" w:color="000000" w:sz="4" w:space="0"/>
            </w:tcBorders>
            <w:vAlign w:val="center"/>
          </w:tcPr>
          <w:p>
            <w:pPr>
              <w:spacing w:line="600" w:lineRule="exact"/>
              <w:jc w:val="center"/>
            </w:pPr>
          </w:p>
        </w:tc>
        <w:tc>
          <w:tcPr>
            <w:tcW w:w="4680" w:type="dxa"/>
            <w:tcBorders>
              <w:top w:val="single" w:color="000000" w:sz="4" w:space="0"/>
              <w:left w:val="single" w:color="000000" w:sz="4" w:space="0"/>
              <w:bottom w:val="single" w:color="000000" w:sz="4" w:space="0"/>
              <w:right w:val="single" w:color="000000" w:sz="4" w:space="0"/>
            </w:tcBorders>
            <w:vAlign w:val="center"/>
          </w:tcPr>
          <w:p>
            <w:pPr>
              <w:spacing w:line="600" w:lineRule="exact"/>
              <w:jc w:val="center"/>
              <w:rPr>
                <w:rFonts w:ascii="宋体"/>
                <w:color w:val="000000"/>
                <w:sz w:val="24"/>
              </w:rPr>
            </w:pPr>
          </w:p>
        </w:tc>
        <w:tc>
          <w:tcPr>
            <w:tcW w:w="2700" w:type="dxa"/>
            <w:tcBorders>
              <w:top w:val="single" w:color="000000" w:sz="4" w:space="0"/>
              <w:left w:val="single" w:color="000000" w:sz="4" w:space="0"/>
              <w:bottom w:val="single" w:color="000000" w:sz="4" w:space="0"/>
              <w:right w:val="single" w:color="auto" w:sz="4" w:space="0"/>
            </w:tcBorders>
            <w:vAlign w:val="center"/>
          </w:tcPr>
          <w:p>
            <w:pPr>
              <w:spacing w:line="600" w:lineRule="exact"/>
              <w:jc w:val="center"/>
              <w:rPr>
                <w:rFonts w:ascii="宋体"/>
                <w:color w:val="000000"/>
                <w:sz w:val="24"/>
              </w:rPr>
            </w:pPr>
          </w:p>
        </w:tc>
        <w:tc>
          <w:tcPr>
            <w:tcW w:w="1800" w:type="dxa"/>
            <w:tcBorders>
              <w:top w:val="single" w:color="000000" w:sz="4" w:space="0"/>
              <w:left w:val="single" w:color="auto" w:sz="4" w:space="0"/>
              <w:bottom w:val="single" w:color="000000" w:sz="4" w:space="0"/>
              <w:right w:val="single" w:color="000000" w:sz="4" w:space="0"/>
            </w:tcBorders>
            <w:vAlign w:val="center"/>
          </w:tcPr>
          <w:p>
            <w:pPr>
              <w:spacing w:line="600" w:lineRule="exact"/>
              <w:jc w:val="center"/>
              <w:rPr>
                <w:rFonts w:ascii="宋体"/>
                <w:color w:val="000000"/>
                <w:sz w:val="24"/>
              </w:rPr>
            </w:pPr>
          </w:p>
        </w:tc>
        <w:tc>
          <w:tcPr>
            <w:tcW w:w="2340" w:type="dxa"/>
            <w:tcBorders>
              <w:top w:val="single" w:color="000000" w:sz="4" w:space="0"/>
              <w:left w:val="single" w:color="000000" w:sz="4" w:space="0"/>
              <w:bottom w:val="single" w:color="000000" w:sz="4" w:space="0"/>
              <w:right w:val="single" w:color="000000" w:sz="4" w:space="0"/>
            </w:tcBorders>
            <w:vAlign w:val="center"/>
          </w:tcPr>
          <w:p>
            <w:pPr>
              <w:spacing w:line="600" w:lineRule="exact"/>
              <w:jc w:val="center"/>
              <w:rPr>
                <w:rFonts w:ascii="宋体"/>
                <w:color w:val="000000"/>
                <w:sz w:val="24"/>
              </w:rPr>
            </w:pPr>
          </w:p>
        </w:tc>
      </w:tr>
      <w:tr>
        <w:tblPrEx>
          <w:tblCellMar>
            <w:top w:w="15" w:type="dxa"/>
            <w:left w:w="15" w:type="dxa"/>
            <w:bottom w:w="15" w:type="dxa"/>
            <w:right w:w="15" w:type="dxa"/>
          </w:tblCellMar>
        </w:tblPrEx>
        <w:trPr>
          <w:trHeight w:val="567" w:hRule="atLeast"/>
        </w:trPr>
        <w:tc>
          <w:tcPr>
            <w:tcW w:w="900" w:type="dxa"/>
            <w:tcBorders>
              <w:top w:val="single" w:color="000000" w:sz="4" w:space="0"/>
              <w:left w:val="single" w:color="000000" w:sz="4" w:space="0"/>
              <w:bottom w:val="single" w:color="000000" w:sz="4" w:space="0"/>
              <w:right w:val="single" w:color="000000" w:sz="4" w:space="0"/>
            </w:tcBorders>
            <w:vAlign w:val="center"/>
          </w:tcPr>
          <w:p>
            <w:pPr>
              <w:spacing w:line="600" w:lineRule="exact"/>
              <w:jc w:val="center"/>
              <w:rPr>
                <w:rFonts w:ascii="宋体"/>
                <w:color w:val="000000"/>
                <w:sz w:val="24"/>
              </w:rPr>
            </w:pPr>
          </w:p>
        </w:tc>
        <w:tc>
          <w:tcPr>
            <w:tcW w:w="1620" w:type="dxa"/>
            <w:tcBorders>
              <w:top w:val="single" w:color="000000" w:sz="4" w:space="0"/>
              <w:left w:val="single" w:color="000000" w:sz="4" w:space="0"/>
              <w:bottom w:val="single" w:color="000000" w:sz="4" w:space="0"/>
              <w:right w:val="single" w:color="000000" w:sz="4" w:space="0"/>
            </w:tcBorders>
            <w:vAlign w:val="center"/>
          </w:tcPr>
          <w:p>
            <w:pPr>
              <w:spacing w:line="600" w:lineRule="exact"/>
              <w:jc w:val="center"/>
              <w:rPr>
                <w:rFonts w:ascii="宋体"/>
                <w:color w:val="000000"/>
                <w:sz w:val="24"/>
              </w:rPr>
            </w:pPr>
          </w:p>
        </w:tc>
        <w:tc>
          <w:tcPr>
            <w:tcW w:w="4680" w:type="dxa"/>
            <w:tcBorders>
              <w:top w:val="single" w:color="000000" w:sz="4" w:space="0"/>
              <w:left w:val="single" w:color="000000" w:sz="4" w:space="0"/>
              <w:bottom w:val="single" w:color="000000" w:sz="4" w:space="0"/>
              <w:right w:val="single" w:color="000000" w:sz="4" w:space="0"/>
            </w:tcBorders>
            <w:vAlign w:val="center"/>
          </w:tcPr>
          <w:p>
            <w:pPr>
              <w:spacing w:line="600" w:lineRule="exact"/>
              <w:jc w:val="center"/>
            </w:pPr>
          </w:p>
        </w:tc>
        <w:tc>
          <w:tcPr>
            <w:tcW w:w="2700" w:type="dxa"/>
            <w:tcBorders>
              <w:top w:val="single" w:color="000000" w:sz="4" w:space="0"/>
              <w:left w:val="single" w:color="000000" w:sz="4" w:space="0"/>
              <w:bottom w:val="single" w:color="000000" w:sz="4" w:space="0"/>
              <w:right w:val="single" w:color="auto" w:sz="4" w:space="0"/>
            </w:tcBorders>
            <w:vAlign w:val="center"/>
          </w:tcPr>
          <w:p>
            <w:pPr>
              <w:spacing w:line="600" w:lineRule="exact"/>
              <w:jc w:val="center"/>
              <w:rPr>
                <w:rFonts w:ascii="宋体"/>
                <w:color w:val="000000"/>
                <w:sz w:val="24"/>
              </w:rPr>
            </w:pPr>
          </w:p>
        </w:tc>
        <w:tc>
          <w:tcPr>
            <w:tcW w:w="1800" w:type="dxa"/>
            <w:tcBorders>
              <w:top w:val="single" w:color="000000" w:sz="4" w:space="0"/>
              <w:left w:val="single" w:color="auto" w:sz="4" w:space="0"/>
              <w:bottom w:val="single" w:color="000000" w:sz="4" w:space="0"/>
              <w:right w:val="single" w:color="000000" w:sz="4" w:space="0"/>
            </w:tcBorders>
            <w:vAlign w:val="center"/>
          </w:tcPr>
          <w:p>
            <w:pPr>
              <w:spacing w:line="600" w:lineRule="exact"/>
              <w:jc w:val="center"/>
              <w:rPr>
                <w:rFonts w:ascii="宋体"/>
                <w:color w:val="000000"/>
                <w:sz w:val="24"/>
              </w:rPr>
            </w:pPr>
          </w:p>
        </w:tc>
        <w:tc>
          <w:tcPr>
            <w:tcW w:w="2340" w:type="dxa"/>
            <w:tcBorders>
              <w:top w:val="single" w:color="000000" w:sz="4" w:space="0"/>
              <w:left w:val="single" w:color="000000" w:sz="4" w:space="0"/>
              <w:bottom w:val="single" w:color="000000" w:sz="4" w:space="0"/>
              <w:right w:val="single" w:color="000000" w:sz="4" w:space="0"/>
            </w:tcBorders>
            <w:vAlign w:val="center"/>
          </w:tcPr>
          <w:p>
            <w:pPr>
              <w:spacing w:line="600" w:lineRule="exact"/>
              <w:jc w:val="center"/>
            </w:pPr>
          </w:p>
        </w:tc>
      </w:tr>
      <w:tr>
        <w:tblPrEx>
          <w:tblCellMar>
            <w:top w:w="15" w:type="dxa"/>
            <w:left w:w="15" w:type="dxa"/>
            <w:bottom w:w="15" w:type="dxa"/>
            <w:right w:w="15" w:type="dxa"/>
          </w:tblCellMar>
        </w:tblPrEx>
        <w:trPr>
          <w:trHeight w:val="567" w:hRule="atLeast"/>
        </w:trPr>
        <w:tc>
          <w:tcPr>
            <w:tcW w:w="900" w:type="dxa"/>
            <w:tcBorders>
              <w:top w:val="single" w:color="000000" w:sz="4" w:space="0"/>
              <w:left w:val="single" w:color="000000" w:sz="4" w:space="0"/>
              <w:bottom w:val="single" w:color="000000" w:sz="4" w:space="0"/>
              <w:right w:val="single" w:color="000000" w:sz="4" w:space="0"/>
            </w:tcBorders>
            <w:vAlign w:val="center"/>
          </w:tcPr>
          <w:p>
            <w:pPr>
              <w:spacing w:line="600" w:lineRule="exact"/>
              <w:jc w:val="center"/>
              <w:rPr>
                <w:rFonts w:ascii="宋体"/>
                <w:color w:val="000000"/>
                <w:sz w:val="24"/>
              </w:rPr>
            </w:pPr>
          </w:p>
        </w:tc>
        <w:tc>
          <w:tcPr>
            <w:tcW w:w="1620" w:type="dxa"/>
            <w:tcBorders>
              <w:top w:val="single" w:color="000000" w:sz="4" w:space="0"/>
              <w:left w:val="single" w:color="000000" w:sz="4" w:space="0"/>
              <w:bottom w:val="single" w:color="000000" w:sz="4" w:space="0"/>
              <w:right w:val="single" w:color="000000" w:sz="4" w:space="0"/>
            </w:tcBorders>
            <w:vAlign w:val="center"/>
          </w:tcPr>
          <w:p>
            <w:pPr>
              <w:spacing w:line="600" w:lineRule="exact"/>
              <w:jc w:val="center"/>
              <w:rPr>
                <w:rFonts w:ascii="宋体"/>
                <w:color w:val="000000"/>
                <w:sz w:val="24"/>
              </w:rPr>
            </w:pPr>
          </w:p>
        </w:tc>
        <w:tc>
          <w:tcPr>
            <w:tcW w:w="4680" w:type="dxa"/>
            <w:tcBorders>
              <w:top w:val="single" w:color="000000" w:sz="4" w:space="0"/>
              <w:left w:val="single" w:color="000000" w:sz="4" w:space="0"/>
              <w:bottom w:val="single" w:color="000000" w:sz="4" w:space="0"/>
              <w:right w:val="single" w:color="000000" w:sz="4" w:space="0"/>
            </w:tcBorders>
            <w:vAlign w:val="center"/>
          </w:tcPr>
          <w:p>
            <w:pPr>
              <w:spacing w:line="600" w:lineRule="exact"/>
              <w:jc w:val="center"/>
            </w:pPr>
          </w:p>
        </w:tc>
        <w:tc>
          <w:tcPr>
            <w:tcW w:w="2700" w:type="dxa"/>
            <w:tcBorders>
              <w:top w:val="single" w:color="000000" w:sz="4" w:space="0"/>
              <w:left w:val="single" w:color="000000" w:sz="4" w:space="0"/>
              <w:bottom w:val="single" w:color="000000" w:sz="4" w:space="0"/>
              <w:right w:val="single" w:color="auto" w:sz="4" w:space="0"/>
            </w:tcBorders>
            <w:vAlign w:val="center"/>
          </w:tcPr>
          <w:p>
            <w:pPr>
              <w:spacing w:line="600" w:lineRule="exact"/>
              <w:jc w:val="center"/>
              <w:rPr>
                <w:rFonts w:ascii="宋体"/>
                <w:color w:val="000000"/>
                <w:sz w:val="24"/>
              </w:rPr>
            </w:pPr>
          </w:p>
        </w:tc>
        <w:tc>
          <w:tcPr>
            <w:tcW w:w="1800" w:type="dxa"/>
            <w:tcBorders>
              <w:top w:val="single" w:color="000000" w:sz="4" w:space="0"/>
              <w:left w:val="single" w:color="auto" w:sz="4" w:space="0"/>
              <w:bottom w:val="single" w:color="000000" w:sz="4" w:space="0"/>
              <w:right w:val="single" w:color="000000" w:sz="4" w:space="0"/>
            </w:tcBorders>
            <w:vAlign w:val="center"/>
          </w:tcPr>
          <w:p>
            <w:pPr>
              <w:spacing w:line="600" w:lineRule="exact"/>
              <w:jc w:val="center"/>
              <w:rPr>
                <w:rFonts w:ascii="宋体"/>
                <w:color w:val="000000"/>
                <w:sz w:val="24"/>
              </w:rPr>
            </w:pPr>
          </w:p>
        </w:tc>
        <w:tc>
          <w:tcPr>
            <w:tcW w:w="2340" w:type="dxa"/>
            <w:tcBorders>
              <w:top w:val="single" w:color="000000" w:sz="4" w:space="0"/>
              <w:left w:val="single" w:color="000000" w:sz="4" w:space="0"/>
              <w:bottom w:val="single" w:color="000000" w:sz="4" w:space="0"/>
              <w:right w:val="single" w:color="000000" w:sz="4" w:space="0"/>
            </w:tcBorders>
            <w:vAlign w:val="center"/>
          </w:tcPr>
          <w:p>
            <w:pPr>
              <w:spacing w:line="600" w:lineRule="exact"/>
              <w:jc w:val="center"/>
            </w:pPr>
          </w:p>
        </w:tc>
      </w:tr>
      <w:tr>
        <w:tblPrEx>
          <w:tblCellMar>
            <w:top w:w="15" w:type="dxa"/>
            <w:left w:w="15" w:type="dxa"/>
            <w:bottom w:w="15" w:type="dxa"/>
            <w:right w:w="15" w:type="dxa"/>
          </w:tblCellMar>
        </w:tblPrEx>
        <w:trPr>
          <w:trHeight w:val="567" w:hRule="atLeast"/>
        </w:trPr>
        <w:tc>
          <w:tcPr>
            <w:tcW w:w="900" w:type="dxa"/>
            <w:tcBorders>
              <w:top w:val="single" w:color="000000" w:sz="4" w:space="0"/>
              <w:left w:val="single" w:color="000000" w:sz="4" w:space="0"/>
              <w:bottom w:val="single" w:color="000000" w:sz="4" w:space="0"/>
              <w:right w:val="single" w:color="000000" w:sz="4" w:space="0"/>
            </w:tcBorders>
            <w:vAlign w:val="center"/>
          </w:tcPr>
          <w:p>
            <w:pPr>
              <w:spacing w:line="600" w:lineRule="exact"/>
              <w:jc w:val="center"/>
              <w:rPr>
                <w:rFonts w:ascii="宋体"/>
                <w:color w:val="000000"/>
                <w:sz w:val="24"/>
              </w:rPr>
            </w:pPr>
          </w:p>
        </w:tc>
        <w:tc>
          <w:tcPr>
            <w:tcW w:w="1620" w:type="dxa"/>
            <w:tcBorders>
              <w:top w:val="single" w:color="000000" w:sz="4" w:space="0"/>
              <w:left w:val="single" w:color="000000" w:sz="4" w:space="0"/>
              <w:bottom w:val="single" w:color="000000" w:sz="4" w:space="0"/>
              <w:right w:val="single" w:color="000000" w:sz="4" w:space="0"/>
            </w:tcBorders>
            <w:vAlign w:val="center"/>
          </w:tcPr>
          <w:p>
            <w:pPr>
              <w:spacing w:line="600" w:lineRule="exact"/>
              <w:jc w:val="center"/>
              <w:rPr>
                <w:rFonts w:ascii="宋体"/>
                <w:color w:val="000000"/>
                <w:sz w:val="24"/>
              </w:rPr>
            </w:pPr>
          </w:p>
        </w:tc>
        <w:tc>
          <w:tcPr>
            <w:tcW w:w="4680" w:type="dxa"/>
            <w:tcBorders>
              <w:top w:val="single" w:color="000000" w:sz="4" w:space="0"/>
              <w:left w:val="single" w:color="000000" w:sz="4" w:space="0"/>
              <w:bottom w:val="single" w:color="000000" w:sz="4" w:space="0"/>
              <w:right w:val="single" w:color="000000" w:sz="4" w:space="0"/>
            </w:tcBorders>
            <w:vAlign w:val="center"/>
          </w:tcPr>
          <w:p>
            <w:pPr>
              <w:spacing w:line="600" w:lineRule="exact"/>
              <w:jc w:val="center"/>
            </w:pPr>
          </w:p>
        </w:tc>
        <w:tc>
          <w:tcPr>
            <w:tcW w:w="2700" w:type="dxa"/>
            <w:tcBorders>
              <w:top w:val="single" w:color="000000" w:sz="4" w:space="0"/>
              <w:left w:val="single" w:color="000000" w:sz="4" w:space="0"/>
              <w:bottom w:val="single" w:color="000000" w:sz="4" w:space="0"/>
              <w:right w:val="single" w:color="auto" w:sz="4" w:space="0"/>
            </w:tcBorders>
            <w:vAlign w:val="center"/>
          </w:tcPr>
          <w:p>
            <w:pPr>
              <w:spacing w:line="600" w:lineRule="exact"/>
              <w:jc w:val="center"/>
              <w:rPr>
                <w:rFonts w:ascii="宋体"/>
                <w:color w:val="000000"/>
                <w:sz w:val="24"/>
              </w:rPr>
            </w:pPr>
          </w:p>
        </w:tc>
        <w:tc>
          <w:tcPr>
            <w:tcW w:w="1800" w:type="dxa"/>
            <w:tcBorders>
              <w:top w:val="single" w:color="000000" w:sz="4" w:space="0"/>
              <w:left w:val="single" w:color="auto" w:sz="4" w:space="0"/>
              <w:bottom w:val="single" w:color="000000" w:sz="4" w:space="0"/>
              <w:right w:val="single" w:color="000000" w:sz="4" w:space="0"/>
            </w:tcBorders>
            <w:vAlign w:val="center"/>
          </w:tcPr>
          <w:p>
            <w:pPr>
              <w:spacing w:line="600" w:lineRule="exact"/>
              <w:jc w:val="center"/>
              <w:rPr>
                <w:rFonts w:ascii="宋体"/>
                <w:color w:val="000000"/>
                <w:sz w:val="24"/>
              </w:rPr>
            </w:pPr>
          </w:p>
        </w:tc>
        <w:tc>
          <w:tcPr>
            <w:tcW w:w="2340" w:type="dxa"/>
            <w:tcBorders>
              <w:top w:val="single" w:color="000000" w:sz="4" w:space="0"/>
              <w:left w:val="single" w:color="000000" w:sz="4" w:space="0"/>
              <w:bottom w:val="single" w:color="000000" w:sz="4" w:space="0"/>
              <w:right w:val="single" w:color="000000" w:sz="4" w:space="0"/>
            </w:tcBorders>
            <w:vAlign w:val="center"/>
          </w:tcPr>
          <w:p>
            <w:pPr>
              <w:spacing w:line="600" w:lineRule="exact"/>
              <w:jc w:val="center"/>
            </w:pPr>
          </w:p>
        </w:tc>
      </w:tr>
      <w:tr>
        <w:tblPrEx>
          <w:tblCellMar>
            <w:top w:w="15" w:type="dxa"/>
            <w:left w:w="15" w:type="dxa"/>
            <w:bottom w:w="15" w:type="dxa"/>
            <w:right w:w="15" w:type="dxa"/>
          </w:tblCellMar>
        </w:tblPrEx>
        <w:trPr>
          <w:trHeight w:val="567" w:hRule="atLeast"/>
        </w:trPr>
        <w:tc>
          <w:tcPr>
            <w:tcW w:w="900" w:type="dxa"/>
            <w:tcBorders>
              <w:top w:val="single" w:color="000000" w:sz="4" w:space="0"/>
              <w:left w:val="single" w:color="000000" w:sz="4" w:space="0"/>
              <w:bottom w:val="single" w:color="000000" w:sz="4" w:space="0"/>
              <w:right w:val="single" w:color="000000" w:sz="4" w:space="0"/>
            </w:tcBorders>
            <w:vAlign w:val="center"/>
          </w:tcPr>
          <w:p>
            <w:pPr>
              <w:spacing w:line="600" w:lineRule="exact"/>
              <w:jc w:val="center"/>
              <w:rPr>
                <w:rFonts w:ascii="宋体"/>
                <w:color w:val="000000"/>
                <w:sz w:val="24"/>
              </w:rPr>
            </w:pPr>
          </w:p>
        </w:tc>
        <w:tc>
          <w:tcPr>
            <w:tcW w:w="1620" w:type="dxa"/>
            <w:tcBorders>
              <w:top w:val="single" w:color="000000" w:sz="4" w:space="0"/>
              <w:left w:val="single" w:color="000000" w:sz="4" w:space="0"/>
              <w:bottom w:val="single" w:color="000000" w:sz="4" w:space="0"/>
              <w:right w:val="single" w:color="000000" w:sz="4" w:space="0"/>
            </w:tcBorders>
            <w:vAlign w:val="center"/>
          </w:tcPr>
          <w:p>
            <w:pPr>
              <w:spacing w:line="600" w:lineRule="exact"/>
              <w:jc w:val="center"/>
              <w:rPr>
                <w:rFonts w:ascii="宋体"/>
                <w:color w:val="000000"/>
                <w:sz w:val="24"/>
              </w:rPr>
            </w:pPr>
          </w:p>
        </w:tc>
        <w:tc>
          <w:tcPr>
            <w:tcW w:w="4680" w:type="dxa"/>
            <w:tcBorders>
              <w:top w:val="single" w:color="000000" w:sz="4" w:space="0"/>
              <w:left w:val="single" w:color="000000" w:sz="4" w:space="0"/>
              <w:bottom w:val="single" w:color="000000" w:sz="4" w:space="0"/>
              <w:right w:val="single" w:color="000000" w:sz="4" w:space="0"/>
            </w:tcBorders>
            <w:vAlign w:val="center"/>
          </w:tcPr>
          <w:p>
            <w:pPr>
              <w:spacing w:line="600" w:lineRule="exact"/>
              <w:jc w:val="center"/>
            </w:pPr>
          </w:p>
        </w:tc>
        <w:tc>
          <w:tcPr>
            <w:tcW w:w="2700" w:type="dxa"/>
            <w:tcBorders>
              <w:top w:val="single" w:color="000000" w:sz="4" w:space="0"/>
              <w:left w:val="single" w:color="000000" w:sz="4" w:space="0"/>
              <w:bottom w:val="single" w:color="000000" w:sz="4" w:space="0"/>
              <w:right w:val="single" w:color="auto" w:sz="4" w:space="0"/>
            </w:tcBorders>
            <w:vAlign w:val="center"/>
          </w:tcPr>
          <w:p>
            <w:pPr>
              <w:spacing w:line="600" w:lineRule="exact"/>
              <w:jc w:val="center"/>
              <w:rPr>
                <w:rFonts w:ascii="宋体"/>
                <w:color w:val="000000"/>
                <w:sz w:val="24"/>
              </w:rPr>
            </w:pPr>
          </w:p>
        </w:tc>
        <w:tc>
          <w:tcPr>
            <w:tcW w:w="1800" w:type="dxa"/>
            <w:tcBorders>
              <w:top w:val="single" w:color="000000" w:sz="4" w:space="0"/>
              <w:left w:val="single" w:color="auto" w:sz="4" w:space="0"/>
              <w:bottom w:val="single" w:color="000000" w:sz="4" w:space="0"/>
              <w:right w:val="single" w:color="000000" w:sz="4" w:space="0"/>
            </w:tcBorders>
            <w:vAlign w:val="center"/>
          </w:tcPr>
          <w:p>
            <w:pPr>
              <w:spacing w:line="600" w:lineRule="exact"/>
              <w:jc w:val="center"/>
              <w:rPr>
                <w:rFonts w:ascii="宋体"/>
                <w:color w:val="000000"/>
                <w:sz w:val="24"/>
              </w:rPr>
            </w:pPr>
          </w:p>
        </w:tc>
        <w:tc>
          <w:tcPr>
            <w:tcW w:w="2340" w:type="dxa"/>
            <w:tcBorders>
              <w:top w:val="single" w:color="000000" w:sz="4" w:space="0"/>
              <w:left w:val="single" w:color="000000" w:sz="4" w:space="0"/>
              <w:bottom w:val="single" w:color="000000" w:sz="4" w:space="0"/>
              <w:right w:val="single" w:color="000000" w:sz="4" w:space="0"/>
            </w:tcBorders>
            <w:vAlign w:val="center"/>
          </w:tcPr>
          <w:p>
            <w:pPr>
              <w:spacing w:line="600" w:lineRule="exact"/>
              <w:jc w:val="center"/>
            </w:pPr>
          </w:p>
        </w:tc>
      </w:tr>
      <w:tr>
        <w:tblPrEx>
          <w:tblCellMar>
            <w:top w:w="15" w:type="dxa"/>
            <w:left w:w="15" w:type="dxa"/>
            <w:bottom w:w="15" w:type="dxa"/>
            <w:right w:w="15" w:type="dxa"/>
          </w:tblCellMar>
        </w:tblPrEx>
        <w:trPr>
          <w:trHeight w:val="567" w:hRule="atLeast"/>
        </w:trPr>
        <w:tc>
          <w:tcPr>
            <w:tcW w:w="900" w:type="dxa"/>
            <w:tcBorders>
              <w:top w:val="single" w:color="000000" w:sz="4" w:space="0"/>
              <w:left w:val="single" w:color="000000" w:sz="4" w:space="0"/>
              <w:bottom w:val="single" w:color="000000" w:sz="4" w:space="0"/>
              <w:right w:val="single" w:color="000000" w:sz="4" w:space="0"/>
            </w:tcBorders>
            <w:vAlign w:val="center"/>
          </w:tcPr>
          <w:p>
            <w:pPr>
              <w:spacing w:line="600" w:lineRule="exact"/>
              <w:jc w:val="center"/>
              <w:rPr>
                <w:rFonts w:ascii="宋体"/>
                <w:color w:val="000000"/>
                <w:sz w:val="24"/>
              </w:rPr>
            </w:pPr>
          </w:p>
        </w:tc>
        <w:tc>
          <w:tcPr>
            <w:tcW w:w="1620" w:type="dxa"/>
            <w:tcBorders>
              <w:top w:val="single" w:color="000000" w:sz="4" w:space="0"/>
              <w:left w:val="single" w:color="000000" w:sz="4" w:space="0"/>
              <w:bottom w:val="single" w:color="000000" w:sz="4" w:space="0"/>
              <w:right w:val="single" w:color="000000" w:sz="4" w:space="0"/>
            </w:tcBorders>
            <w:vAlign w:val="center"/>
          </w:tcPr>
          <w:p>
            <w:pPr>
              <w:spacing w:line="600" w:lineRule="exact"/>
              <w:jc w:val="center"/>
              <w:rPr>
                <w:rFonts w:ascii="宋体"/>
                <w:color w:val="000000"/>
                <w:sz w:val="24"/>
              </w:rPr>
            </w:pPr>
          </w:p>
        </w:tc>
        <w:tc>
          <w:tcPr>
            <w:tcW w:w="4680" w:type="dxa"/>
            <w:tcBorders>
              <w:top w:val="single" w:color="000000" w:sz="4" w:space="0"/>
              <w:left w:val="single" w:color="000000" w:sz="4" w:space="0"/>
              <w:bottom w:val="single" w:color="000000" w:sz="4" w:space="0"/>
              <w:right w:val="single" w:color="000000" w:sz="4" w:space="0"/>
            </w:tcBorders>
            <w:vAlign w:val="center"/>
          </w:tcPr>
          <w:p>
            <w:pPr>
              <w:spacing w:line="600" w:lineRule="exact"/>
              <w:jc w:val="center"/>
            </w:pPr>
          </w:p>
        </w:tc>
        <w:tc>
          <w:tcPr>
            <w:tcW w:w="2700" w:type="dxa"/>
            <w:tcBorders>
              <w:top w:val="single" w:color="000000" w:sz="4" w:space="0"/>
              <w:left w:val="single" w:color="000000" w:sz="4" w:space="0"/>
              <w:bottom w:val="single" w:color="000000" w:sz="4" w:space="0"/>
              <w:right w:val="single" w:color="auto" w:sz="4" w:space="0"/>
            </w:tcBorders>
            <w:vAlign w:val="center"/>
          </w:tcPr>
          <w:p>
            <w:pPr>
              <w:spacing w:line="600" w:lineRule="exact"/>
              <w:jc w:val="center"/>
              <w:rPr>
                <w:rFonts w:ascii="宋体"/>
                <w:color w:val="000000"/>
                <w:sz w:val="24"/>
              </w:rPr>
            </w:pPr>
          </w:p>
        </w:tc>
        <w:tc>
          <w:tcPr>
            <w:tcW w:w="1800" w:type="dxa"/>
            <w:tcBorders>
              <w:top w:val="single" w:color="000000" w:sz="4" w:space="0"/>
              <w:left w:val="single" w:color="auto" w:sz="4" w:space="0"/>
              <w:bottom w:val="single" w:color="000000" w:sz="4" w:space="0"/>
              <w:right w:val="single" w:color="000000" w:sz="4" w:space="0"/>
            </w:tcBorders>
            <w:vAlign w:val="center"/>
          </w:tcPr>
          <w:p>
            <w:pPr>
              <w:spacing w:line="600" w:lineRule="exact"/>
              <w:jc w:val="center"/>
              <w:rPr>
                <w:rFonts w:ascii="宋体"/>
                <w:color w:val="000000"/>
                <w:sz w:val="24"/>
              </w:rPr>
            </w:pPr>
          </w:p>
        </w:tc>
        <w:tc>
          <w:tcPr>
            <w:tcW w:w="2340" w:type="dxa"/>
            <w:tcBorders>
              <w:top w:val="single" w:color="000000" w:sz="4" w:space="0"/>
              <w:left w:val="single" w:color="000000" w:sz="4" w:space="0"/>
              <w:bottom w:val="single" w:color="000000" w:sz="4" w:space="0"/>
              <w:right w:val="single" w:color="000000" w:sz="4" w:space="0"/>
            </w:tcBorders>
            <w:vAlign w:val="center"/>
          </w:tcPr>
          <w:p>
            <w:pPr>
              <w:spacing w:line="600" w:lineRule="exact"/>
              <w:jc w:val="center"/>
            </w:pPr>
          </w:p>
        </w:tc>
      </w:tr>
    </w:tbl>
    <w:p>
      <w:pPr>
        <w:spacing w:line="600" w:lineRule="exact"/>
        <w:rPr>
          <w:rFonts w:ascii="仿宋_GB2312" w:eastAsia="仿宋_GB2312"/>
          <w:sz w:val="32"/>
          <w:szCs w:val="32"/>
        </w:rPr>
      </w:pPr>
    </w:p>
    <w:sectPr>
      <w:pgSz w:w="16838" w:h="11906" w:orient="landscape"/>
      <w:pgMar w:top="1797" w:right="1440" w:bottom="1797" w:left="144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9214CDB-44DD-43EA-8C1F-AC40468A1BF3}"/>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embedRegular r:id="rId2" w:fontKey="{C55FD5CF-F2EF-4944-B912-688469B3612F}"/>
  </w:font>
  <w:font w:name="楷体">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AFF" w:usb1="C0007843" w:usb2="00000009" w:usb3="00000000" w:csb0="400001FF" w:csb1="FFFF0000"/>
    <w:embedRegular r:id="rId3" w:fontKey="{BCE99E5C-0329-4183-A5A2-5A7E61E27BF7}"/>
  </w:font>
  <w:font w:name="Cambria">
    <w:panose1 w:val="02040503050406030204"/>
    <w:charset w:val="00"/>
    <w:family w:val="roman"/>
    <w:pitch w:val="default"/>
    <w:sig w:usb0="E00002FF" w:usb1="400004FF" w:usb2="00000000" w:usb3="00000000" w:csb0="2000019F" w:csb1="00000000"/>
  </w:font>
  <w:font w:name="Verdana">
    <w:panose1 w:val="020B0604030504040204"/>
    <w:charset w:val="00"/>
    <w:family w:val="swiss"/>
    <w:pitch w:val="default"/>
    <w:sig w:usb0="A1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方正小标宋简体">
    <w:panose1 w:val="03000509000000000000"/>
    <w:charset w:val="86"/>
    <w:family w:val="script"/>
    <w:pitch w:val="default"/>
    <w:sig w:usb0="00000001" w:usb1="080E0000" w:usb2="00000000" w:usb3="00000000" w:csb0="00040000" w:csb1="00000000"/>
    <w:embedRegular r:id="rId4" w:fontKey="{81D27008-F02E-4DE1-BEC6-2DCF820FB44B}"/>
  </w:font>
  <w:font w:name="华文中宋">
    <w:panose1 w:val="02010600040101010101"/>
    <w:charset w:val="86"/>
    <w:family w:val="auto"/>
    <w:pitch w:val="default"/>
    <w:sig w:usb0="00000287" w:usb1="080F0000" w:usb2="00000000" w:usb3="00000000" w:csb0="0004009F" w:csb1="DFD70000"/>
    <w:embedRegular r:id="rId5" w:fontKey="{2100D50E-3AF9-44A1-9A3F-D3313D099C0F}"/>
  </w:font>
  <w:font w:name="??_GB2312">
    <w:altName w:val="Times New Roman"/>
    <w:panose1 w:val="00000000000000000000"/>
    <w:charset w:val="00"/>
    <w:family w:val="auto"/>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embedRegular r:id="rId6" w:fontKey="{20DF10FC-CE3C-48A9-BA25-780CED86FCDB}"/>
  </w:font>
  <w:font w:name="楷体_GB2312">
    <w:panose1 w:val="02010609030101010101"/>
    <w:charset w:val="86"/>
    <w:family w:val="modern"/>
    <w:pitch w:val="default"/>
    <w:sig w:usb0="00000001" w:usb1="080E0000" w:usb2="00000000" w:usb3="00000000" w:csb0="00040000" w:csb1="00000000"/>
    <w:embedRegular r:id="rId7" w:fontKey="{1775A021-C46E-47CA-A6E4-D1988A62B19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outside" w:y="1"/>
      <w:rPr>
        <w:rStyle w:val="14"/>
        <w:rFonts w:ascii="Times New Roman" w:hAnsi="Times New Roman"/>
        <w:sz w:val="28"/>
        <w:szCs w:val="28"/>
      </w:rPr>
    </w:pPr>
    <w:r>
      <w:rPr>
        <w:rStyle w:val="14"/>
        <w:rFonts w:ascii="Times New Roman" w:hAnsi="Times New Roman"/>
        <w:sz w:val="28"/>
        <w:szCs w:val="28"/>
      </w:rPr>
      <w:t xml:space="preserve">— </w:t>
    </w:r>
    <w:r>
      <w:rPr>
        <w:rStyle w:val="14"/>
        <w:rFonts w:ascii="Times New Roman" w:hAnsi="Times New Roman"/>
        <w:sz w:val="28"/>
        <w:szCs w:val="28"/>
      </w:rPr>
      <w:fldChar w:fldCharType="begin"/>
    </w:r>
    <w:r>
      <w:rPr>
        <w:rStyle w:val="14"/>
        <w:rFonts w:ascii="Times New Roman" w:hAnsi="Times New Roman"/>
        <w:sz w:val="28"/>
        <w:szCs w:val="28"/>
      </w:rPr>
      <w:instrText xml:space="preserve">PAGE  </w:instrText>
    </w:r>
    <w:r>
      <w:rPr>
        <w:rStyle w:val="14"/>
        <w:rFonts w:ascii="Times New Roman" w:hAnsi="Times New Roman"/>
        <w:sz w:val="28"/>
        <w:szCs w:val="28"/>
      </w:rPr>
      <w:fldChar w:fldCharType="separate"/>
    </w:r>
    <w:r>
      <w:rPr>
        <w:rStyle w:val="14"/>
        <w:rFonts w:ascii="Times New Roman" w:hAnsi="Times New Roman"/>
        <w:sz w:val="28"/>
        <w:szCs w:val="28"/>
      </w:rPr>
      <w:t>8</w:t>
    </w:r>
    <w:r>
      <w:rPr>
        <w:rStyle w:val="14"/>
        <w:rFonts w:ascii="Times New Roman" w:hAnsi="Times New Roman"/>
        <w:sz w:val="28"/>
        <w:szCs w:val="28"/>
      </w:rPr>
      <w:fldChar w:fldCharType="end"/>
    </w:r>
    <w:r>
      <w:rPr>
        <w:rStyle w:val="14"/>
        <w:rFonts w:ascii="Times New Roman" w:hAnsi="Times New Roman"/>
        <w:sz w:val="28"/>
        <w:szCs w:val="28"/>
      </w:rPr>
      <w:t xml:space="preserve"> —</w:t>
    </w:r>
  </w:p>
  <w:p>
    <w:pPr>
      <w:pStyle w:val="8"/>
      <w:ind w:right="360" w:firstLine="360"/>
    </w:pPr>
    <w:r>
      <w:pict>
        <v:shape id="_x0000_s2049" o:spid="_x0000_s2049"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weight="0.5pt" joinstyle="miter"/>
          <v:imagedata o:title=""/>
          <o:lock v:ext="edit"/>
          <v:textbox inset="0mm,0mm,0mm,0mm" style="mso-fit-shape-to-text:t;">
            <w:txbxContent>
              <w:p>
                <w:pPr>
                  <w:snapToGrid w:val="0"/>
                  <w:rPr>
                    <w:sz w:val="18"/>
                  </w:rPr>
                </w:pP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outside" w:y="1"/>
      <w:rPr>
        <w:rStyle w:val="14"/>
      </w:rPr>
    </w:pPr>
    <w:r>
      <w:rPr>
        <w:rStyle w:val="14"/>
      </w:rPr>
      <w:fldChar w:fldCharType="begin"/>
    </w:r>
    <w:r>
      <w:rPr>
        <w:rStyle w:val="14"/>
      </w:rPr>
      <w:instrText xml:space="preserve">PAGE  </w:instrText>
    </w:r>
    <w:r>
      <w:rPr>
        <w:rStyle w:val="14"/>
      </w:rPr>
      <w:fldChar w:fldCharType="end"/>
    </w:r>
  </w:p>
  <w:p>
    <w:pPr>
      <w:pStyle w:val="8"/>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embedSystemFonts/>
  <w:bordersDoNotSurroundHeader w:val="1"/>
  <w:bordersDoNotSurroundFooter w:val="1"/>
  <w:documentProtection w:enforcement="0"/>
  <w:defaultTabStop w:val="420"/>
  <w:drawingGridVerticalSpacing w:val="156"/>
  <w:noPunctuationKerning w:val="1"/>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doNotExpandShiftReturn/>
    <w:adjustLineHeightInTable/>
    <w:doNotBreakWrappedTables/>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7C745059"/>
    <w:rsid w:val="00000506"/>
    <w:rsid w:val="000067C5"/>
    <w:rsid w:val="00010DCD"/>
    <w:rsid w:val="000128A0"/>
    <w:rsid w:val="0002292D"/>
    <w:rsid w:val="00030526"/>
    <w:rsid w:val="00037783"/>
    <w:rsid w:val="000438E7"/>
    <w:rsid w:val="00074ACE"/>
    <w:rsid w:val="00082AB6"/>
    <w:rsid w:val="00092B24"/>
    <w:rsid w:val="000A00C7"/>
    <w:rsid w:val="000B4684"/>
    <w:rsid w:val="000C6258"/>
    <w:rsid w:val="000C7400"/>
    <w:rsid w:val="000D2C8F"/>
    <w:rsid w:val="000D3A18"/>
    <w:rsid w:val="000D4C71"/>
    <w:rsid w:val="000D79DF"/>
    <w:rsid w:val="000E47D5"/>
    <w:rsid w:val="000E6248"/>
    <w:rsid w:val="000F2BBC"/>
    <w:rsid w:val="000F5118"/>
    <w:rsid w:val="00100988"/>
    <w:rsid w:val="00107D5F"/>
    <w:rsid w:val="00112EE8"/>
    <w:rsid w:val="001148ED"/>
    <w:rsid w:val="00115069"/>
    <w:rsid w:val="001212D6"/>
    <w:rsid w:val="00131502"/>
    <w:rsid w:val="00136F00"/>
    <w:rsid w:val="00136FC8"/>
    <w:rsid w:val="00143D5A"/>
    <w:rsid w:val="00146BD8"/>
    <w:rsid w:val="0017612F"/>
    <w:rsid w:val="0017781D"/>
    <w:rsid w:val="00187A9D"/>
    <w:rsid w:val="00190F7E"/>
    <w:rsid w:val="00195FF0"/>
    <w:rsid w:val="001A2671"/>
    <w:rsid w:val="001A5E33"/>
    <w:rsid w:val="001B0CC0"/>
    <w:rsid w:val="001B4E6F"/>
    <w:rsid w:val="001B5235"/>
    <w:rsid w:val="001C05B3"/>
    <w:rsid w:val="001C2864"/>
    <w:rsid w:val="001D2A03"/>
    <w:rsid w:val="001D73AC"/>
    <w:rsid w:val="001E7F2C"/>
    <w:rsid w:val="001F6DB8"/>
    <w:rsid w:val="00201C57"/>
    <w:rsid w:val="00206898"/>
    <w:rsid w:val="00207B26"/>
    <w:rsid w:val="002137F8"/>
    <w:rsid w:val="00213D85"/>
    <w:rsid w:val="00213ED9"/>
    <w:rsid w:val="00214464"/>
    <w:rsid w:val="00216272"/>
    <w:rsid w:val="002277DF"/>
    <w:rsid w:val="0024457E"/>
    <w:rsid w:val="00245813"/>
    <w:rsid w:val="0025717A"/>
    <w:rsid w:val="00257758"/>
    <w:rsid w:val="00257A7F"/>
    <w:rsid w:val="002675D2"/>
    <w:rsid w:val="00273D94"/>
    <w:rsid w:val="00286D98"/>
    <w:rsid w:val="00293E74"/>
    <w:rsid w:val="00297B22"/>
    <w:rsid w:val="002A79C3"/>
    <w:rsid w:val="002B11D9"/>
    <w:rsid w:val="002B6C76"/>
    <w:rsid w:val="002C16A1"/>
    <w:rsid w:val="002C4113"/>
    <w:rsid w:val="002D08F1"/>
    <w:rsid w:val="002D385B"/>
    <w:rsid w:val="002E126E"/>
    <w:rsid w:val="002E222C"/>
    <w:rsid w:val="002E4E1A"/>
    <w:rsid w:val="002E598A"/>
    <w:rsid w:val="002F0650"/>
    <w:rsid w:val="002F5196"/>
    <w:rsid w:val="002F6654"/>
    <w:rsid w:val="00300056"/>
    <w:rsid w:val="00301E80"/>
    <w:rsid w:val="003038A9"/>
    <w:rsid w:val="00305061"/>
    <w:rsid w:val="00306651"/>
    <w:rsid w:val="00313BC0"/>
    <w:rsid w:val="0032058A"/>
    <w:rsid w:val="00326776"/>
    <w:rsid w:val="00326C6A"/>
    <w:rsid w:val="003358C6"/>
    <w:rsid w:val="00335B2E"/>
    <w:rsid w:val="00343C2F"/>
    <w:rsid w:val="00355F9E"/>
    <w:rsid w:val="00365A48"/>
    <w:rsid w:val="00384A07"/>
    <w:rsid w:val="0039021F"/>
    <w:rsid w:val="003975ED"/>
    <w:rsid w:val="003A256C"/>
    <w:rsid w:val="003A2932"/>
    <w:rsid w:val="003A2CAB"/>
    <w:rsid w:val="003A6A0F"/>
    <w:rsid w:val="003C122D"/>
    <w:rsid w:val="003C275F"/>
    <w:rsid w:val="003C47D3"/>
    <w:rsid w:val="003E059A"/>
    <w:rsid w:val="003E5AE1"/>
    <w:rsid w:val="003F2FFB"/>
    <w:rsid w:val="003F7486"/>
    <w:rsid w:val="00416784"/>
    <w:rsid w:val="004171E1"/>
    <w:rsid w:val="00433D70"/>
    <w:rsid w:val="00436BBB"/>
    <w:rsid w:val="004373B8"/>
    <w:rsid w:val="00437C21"/>
    <w:rsid w:val="00445C38"/>
    <w:rsid w:val="0045405F"/>
    <w:rsid w:val="00454C98"/>
    <w:rsid w:val="00456EFA"/>
    <w:rsid w:val="00460BB0"/>
    <w:rsid w:val="00462081"/>
    <w:rsid w:val="00465899"/>
    <w:rsid w:val="00484CE4"/>
    <w:rsid w:val="00487A43"/>
    <w:rsid w:val="00493A60"/>
    <w:rsid w:val="004944A9"/>
    <w:rsid w:val="004948C7"/>
    <w:rsid w:val="00495C3C"/>
    <w:rsid w:val="004A2C9F"/>
    <w:rsid w:val="004A5E39"/>
    <w:rsid w:val="004A7D99"/>
    <w:rsid w:val="004B144D"/>
    <w:rsid w:val="004B5E0E"/>
    <w:rsid w:val="004D1ADA"/>
    <w:rsid w:val="004E3745"/>
    <w:rsid w:val="004E3BA0"/>
    <w:rsid w:val="004F59C4"/>
    <w:rsid w:val="00504D86"/>
    <w:rsid w:val="0052681F"/>
    <w:rsid w:val="00527CFC"/>
    <w:rsid w:val="00537E25"/>
    <w:rsid w:val="00555BDA"/>
    <w:rsid w:val="00565F53"/>
    <w:rsid w:val="0057221E"/>
    <w:rsid w:val="00575980"/>
    <w:rsid w:val="00585B4F"/>
    <w:rsid w:val="0058735B"/>
    <w:rsid w:val="00591FA2"/>
    <w:rsid w:val="005936FB"/>
    <w:rsid w:val="005B0AC9"/>
    <w:rsid w:val="005B301E"/>
    <w:rsid w:val="005B5B0D"/>
    <w:rsid w:val="005C2782"/>
    <w:rsid w:val="005C2F8C"/>
    <w:rsid w:val="005C4415"/>
    <w:rsid w:val="005C4CF8"/>
    <w:rsid w:val="005C5F85"/>
    <w:rsid w:val="005E05C0"/>
    <w:rsid w:val="005E1169"/>
    <w:rsid w:val="005F583D"/>
    <w:rsid w:val="00606585"/>
    <w:rsid w:val="00607158"/>
    <w:rsid w:val="0061486B"/>
    <w:rsid w:val="0061591E"/>
    <w:rsid w:val="00626168"/>
    <w:rsid w:val="00633256"/>
    <w:rsid w:val="00640EFC"/>
    <w:rsid w:val="00670BCD"/>
    <w:rsid w:val="00671C3E"/>
    <w:rsid w:val="0067394C"/>
    <w:rsid w:val="0069097A"/>
    <w:rsid w:val="006B210A"/>
    <w:rsid w:val="006B4026"/>
    <w:rsid w:val="006B4CE8"/>
    <w:rsid w:val="006C0699"/>
    <w:rsid w:val="006C098C"/>
    <w:rsid w:val="006D043E"/>
    <w:rsid w:val="006D2917"/>
    <w:rsid w:val="006D4F34"/>
    <w:rsid w:val="006D59C5"/>
    <w:rsid w:val="006E1985"/>
    <w:rsid w:val="006E797D"/>
    <w:rsid w:val="006F237D"/>
    <w:rsid w:val="006F4DBF"/>
    <w:rsid w:val="00704966"/>
    <w:rsid w:val="00705599"/>
    <w:rsid w:val="007066CA"/>
    <w:rsid w:val="00711931"/>
    <w:rsid w:val="007204D1"/>
    <w:rsid w:val="00776940"/>
    <w:rsid w:val="00782D9D"/>
    <w:rsid w:val="00794432"/>
    <w:rsid w:val="007B132A"/>
    <w:rsid w:val="007B6998"/>
    <w:rsid w:val="007D1480"/>
    <w:rsid w:val="007D7C7E"/>
    <w:rsid w:val="007E0880"/>
    <w:rsid w:val="007E634F"/>
    <w:rsid w:val="007F5EF7"/>
    <w:rsid w:val="008042D0"/>
    <w:rsid w:val="0080615B"/>
    <w:rsid w:val="00812662"/>
    <w:rsid w:val="0081388A"/>
    <w:rsid w:val="00827E06"/>
    <w:rsid w:val="0083209C"/>
    <w:rsid w:val="00832F57"/>
    <w:rsid w:val="00843671"/>
    <w:rsid w:val="00857D1B"/>
    <w:rsid w:val="00860658"/>
    <w:rsid w:val="00881F05"/>
    <w:rsid w:val="00882120"/>
    <w:rsid w:val="00891B9D"/>
    <w:rsid w:val="008948AE"/>
    <w:rsid w:val="00895A06"/>
    <w:rsid w:val="008B067C"/>
    <w:rsid w:val="008B3535"/>
    <w:rsid w:val="008B4300"/>
    <w:rsid w:val="008C3E5F"/>
    <w:rsid w:val="008C44B9"/>
    <w:rsid w:val="008D0598"/>
    <w:rsid w:val="008E7991"/>
    <w:rsid w:val="008F10B7"/>
    <w:rsid w:val="008F70D8"/>
    <w:rsid w:val="0090145B"/>
    <w:rsid w:val="0091279A"/>
    <w:rsid w:val="00915F46"/>
    <w:rsid w:val="00930EFC"/>
    <w:rsid w:val="00943189"/>
    <w:rsid w:val="009462F4"/>
    <w:rsid w:val="00954DD2"/>
    <w:rsid w:val="00981425"/>
    <w:rsid w:val="00981D86"/>
    <w:rsid w:val="00986DB2"/>
    <w:rsid w:val="00987B4B"/>
    <w:rsid w:val="00991BEC"/>
    <w:rsid w:val="00993B75"/>
    <w:rsid w:val="009A01DE"/>
    <w:rsid w:val="009A2AB7"/>
    <w:rsid w:val="009A3C8C"/>
    <w:rsid w:val="009B06C3"/>
    <w:rsid w:val="009C26FB"/>
    <w:rsid w:val="009D262D"/>
    <w:rsid w:val="009D3C24"/>
    <w:rsid w:val="009D4C07"/>
    <w:rsid w:val="009E3F90"/>
    <w:rsid w:val="009F3751"/>
    <w:rsid w:val="00A0302D"/>
    <w:rsid w:val="00A20896"/>
    <w:rsid w:val="00A2104C"/>
    <w:rsid w:val="00A24C6A"/>
    <w:rsid w:val="00A26E4F"/>
    <w:rsid w:val="00A311D3"/>
    <w:rsid w:val="00A315D8"/>
    <w:rsid w:val="00A42C11"/>
    <w:rsid w:val="00A471CE"/>
    <w:rsid w:val="00A510B6"/>
    <w:rsid w:val="00A534AC"/>
    <w:rsid w:val="00A54674"/>
    <w:rsid w:val="00A72318"/>
    <w:rsid w:val="00A87782"/>
    <w:rsid w:val="00A915F7"/>
    <w:rsid w:val="00A95AAE"/>
    <w:rsid w:val="00AA1F87"/>
    <w:rsid w:val="00AA6426"/>
    <w:rsid w:val="00AA7599"/>
    <w:rsid w:val="00AA7BE6"/>
    <w:rsid w:val="00AB5A7A"/>
    <w:rsid w:val="00AD252C"/>
    <w:rsid w:val="00AD6A1B"/>
    <w:rsid w:val="00AD7525"/>
    <w:rsid w:val="00AE0D5C"/>
    <w:rsid w:val="00AE4260"/>
    <w:rsid w:val="00AE4822"/>
    <w:rsid w:val="00B21DAA"/>
    <w:rsid w:val="00B23B90"/>
    <w:rsid w:val="00B2634F"/>
    <w:rsid w:val="00B4137A"/>
    <w:rsid w:val="00B74FA9"/>
    <w:rsid w:val="00B85662"/>
    <w:rsid w:val="00B91BA6"/>
    <w:rsid w:val="00B9657E"/>
    <w:rsid w:val="00BC2608"/>
    <w:rsid w:val="00BC3CFB"/>
    <w:rsid w:val="00BC3F33"/>
    <w:rsid w:val="00BD41FC"/>
    <w:rsid w:val="00BF5CC9"/>
    <w:rsid w:val="00C008BA"/>
    <w:rsid w:val="00C11ABD"/>
    <w:rsid w:val="00C17851"/>
    <w:rsid w:val="00C27CCE"/>
    <w:rsid w:val="00C52D4E"/>
    <w:rsid w:val="00C54E00"/>
    <w:rsid w:val="00C6394A"/>
    <w:rsid w:val="00C657B7"/>
    <w:rsid w:val="00C87C37"/>
    <w:rsid w:val="00CA6158"/>
    <w:rsid w:val="00CA7C31"/>
    <w:rsid w:val="00CC1DB9"/>
    <w:rsid w:val="00CF6E90"/>
    <w:rsid w:val="00D062EB"/>
    <w:rsid w:val="00D10F9C"/>
    <w:rsid w:val="00D17003"/>
    <w:rsid w:val="00D2789D"/>
    <w:rsid w:val="00D301BF"/>
    <w:rsid w:val="00D33C33"/>
    <w:rsid w:val="00D34613"/>
    <w:rsid w:val="00D41D1C"/>
    <w:rsid w:val="00D47EB5"/>
    <w:rsid w:val="00D530F9"/>
    <w:rsid w:val="00D5322F"/>
    <w:rsid w:val="00D56D5F"/>
    <w:rsid w:val="00D6297A"/>
    <w:rsid w:val="00D65B29"/>
    <w:rsid w:val="00D65CAB"/>
    <w:rsid w:val="00D76974"/>
    <w:rsid w:val="00D77BDA"/>
    <w:rsid w:val="00D835E6"/>
    <w:rsid w:val="00DA754E"/>
    <w:rsid w:val="00DB10FB"/>
    <w:rsid w:val="00DB56A1"/>
    <w:rsid w:val="00DB5E40"/>
    <w:rsid w:val="00DD23EA"/>
    <w:rsid w:val="00DE278F"/>
    <w:rsid w:val="00DF5EBF"/>
    <w:rsid w:val="00E0163D"/>
    <w:rsid w:val="00E16626"/>
    <w:rsid w:val="00E2007F"/>
    <w:rsid w:val="00E22A9F"/>
    <w:rsid w:val="00E259CF"/>
    <w:rsid w:val="00E27174"/>
    <w:rsid w:val="00E32BEC"/>
    <w:rsid w:val="00E32EAB"/>
    <w:rsid w:val="00E3720D"/>
    <w:rsid w:val="00E430BF"/>
    <w:rsid w:val="00E57E4B"/>
    <w:rsid w:val="00E8240B"/>
    <w:rsid w:val="00E90E7E"/>
    <w:rsid w:val="00E952F6"/>
    <w:rsid w:val="00EA1618"/>
    <w:rsid w:val="00EA2CAC"/>
    <w:rsid w:val="00EA2FED"/>
    <w:rsid w:val="00EA4ACE"/>
    <w:rsid w:val="00EB3488"/>
    <w:rsid w:val="00EC504C"/>
    <w:rsid w:val="00EC5B52"/>
    <w:rsid w:val="00EC7DB5"/>
    <w:rsid w:val="00ED1FAF"/>
    <w:rsid w:val="00ED623B"/>
    <w:rsid w:val="00EF36CE"/>
    <w:rsid w:val="00F04412"/>
    <w:rsid w:val="00F077D5"/>
    <w:rsid w:val="00F14FEB"/>
    <w:rsid w:val="00F16FEC"/>
    <w:rsid w:val="00F31EA9"/>
    <w:rsid w:val="00F31F11"/>
    <w:rsid w:val="00F403B5"/>
    <w:rsid w:val="00F40DA4"/>
    <w:rsid w:val="00F41350"/>
    <w:rsid w:val="00F44DF2"/>
    <w:rsid w:val="00F50943"/>
    <w:rsid w:val="00F50992"/>
    <w:rsid w:val="00F5385B"/>
    <w:rsid w:val="00F62BAF"/>
    <w:rsid w:val="00F64062"/>
    <w:rsid w:val="00F72655"/>
    <w:rsid w:val="00F73FD3"/>
    <w:rsid w:val="00F97263"/>
    <w:rsid w:val="00FA19B8"/>
    <w:rsid w:val="00FC0757"/>
    <w:rsid w:val="00FC1A67"/>
    <w:rsid w:val="00FC2B58"/>
    <w:rsid w:val="00FC3039"/>
    <w:rsid w:val="00FD07BA"/>
    <w:rsid w:val="00FE125D"/>
    <w:rsid w:val="00FE2403"/>
    <w:rsid w:val="00FE53D1"/>
    <w:rsid w:val="00FE60EE"/>
    <w:rsid w:val="00FE7DA6"/>
    <w:rsid w:val="14761438"/>
    <w:rsid w:val="16265F65"/>
    <w:rsid w:val="188A3129"/>
    <w:rsid w:val="21412BE6"/>
    <w:rsid w:val="25DD6E5C"/>
    <w:rsid w:val="2F6977F7"/>
    <w:rsid w:val="3C265C07"/>
    <w:rsid w:val="3E8654F9"/>
    <w:rsid w:val="4F0D7152"/>
    <w:rsid w:val="4FDD4C2B"/>
    <w:rsid w:val="53DF4CCE"/>
    <w:rsid w:val="55CD5C58"/>
    <w:rsid w:val="58881B2A"/>
    <w:rsid w:val="5E14111E"/>
    <w:rsid w:val="6DD830D8"/>
    <w:rsid w:val="6F573342"/>
    <w:rsid w:val="7A93584A"/>
    <w:rsid w:val="7C745059"/>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nhideWhenUsed="0" w:uiPriority="99" w:semiHidden="0" w:name="heading 2"/>
    <w:lsdException w:qFormat="1" w:unhideWhenUsed="0" w:uiPriority="99" w:semiHidden="0"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unhideWhenUsed="0" w:uiPriority="99" w:semiHidden="0" w:name="header"/>
    <w:lsdException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nhideWhenUsed="0" w:uiPriority="99" w:name="Default Paragraph Font"/>
    <w:lsdException w:qFormat="1" w:unhideWhenUsed="0" w:uiPriority="99" w:semiHidden="0" w:name="Body Text"/>
    <w:lsdException w:unhideWhenUsed="0" w:uiPriority="99" w:semiHidden="0"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nhideWhenUsed="0" w:uiPriority="99" w:semiHidden="0"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nhideWhenUsed="0" w:uiPriority="99" w:semiHidden="0" w:name="Hyperlink"/>
    <w:lsdException w:uiPriority="99" w:name="FollowedHyperlink" w:locked="1"/>
    <w:lsdException w:qFormat="1" w:unhideWhenUsed="0" w:uiPriority="99" w:semiHidden="0" w:name="Strong" w:locked="1"/>
    <w:lsdException w:qFormat="1" w:unhideWhenUsed="0" w:uiPriority="99" w:semiHidden="0" w:name="Emphasis" w:locked="1"/>
    <w:lsdException w:uiPriority="99" w:name="Document Map" w:locked="1"/>
    <w:lsdException w:uiPriority="99" w:name="Plain Text" w:locked="1"/>
    <w:lsdException w:uiPriority="99" w:name="E-mail Signature" w:locked="1"/>
    <w:lsdException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ocked="1"/>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link w:val="17"/>
    <w:qFormat/>
    <w:uiPriority w:val="99"/>
    <w:pPr>
      <w:keepNext/>
      <w:keepLines/>
      <w:spacing w:before="260" w:after="260" w:line="416" w:lineRule="auto"/>
      <w:outlineLvl w:val="1"/>
    </w:pPr>
    <w:rPr>
      <w:rFonts w:ascii="Arial" w:hAnsi="Arial" w:eastAsia="黑体"/>
      <w:b/>
      <w:bCs/>
      <w:sz w:val="32"/>
      <w:szCs w:val="32"/>
    </w:rPr>
  </w:style>
  <w:style w:type="paragraph" w:styleId="3">
    <w:name w:val="heading 3"/>
    <w:basedOn w:val="1"/>
    <w:next w:val="1"/>
    <w:link w:val="18"/>
    <w:qFormat/>
    <w:locked/>
    <w:uiPriority w:val="99"/>
    <w:pPr>
      <w:widowControl/>
      <w:spacing w:before="100" w:beforeAutospacing="1" w:after="100" w:afterAutospacing="1"/>
      <w:jc w:val="left"/>
      <w:outlineLvl w:val="2"/>
    </w:pPr>
    <w:rPr>
      <w:rFonts w:ascii="宋体" w:hAnsi="宋体" w:cs="宋体"/>
      <w:b/>
      <w:bCs/>
      <w:kern w:val="0"/>
      <w:sz w:val="27"/>
      <w:szCs w:val="27"/>
    </w:rPr>
  </w:style>
  <w:style w:type="character" w:default="1" w:styleId="12">
    <w:name w:val="Default Paragraph Font"/>
    <w:semiHidden/>
    <w:qFormat/>
    <w:uiPriority w:val="99"/>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Body Text"/>
    <w:basedOn w:val="1"/>
    <w:link w:val="19"/>
    <w:qFormat/>
    <w:uiPriority w:val="99"/>
    <w:pPr>
      <w:adjustRightInd w:val="0"/>
      <w:jc w:val="left"/>
    </w:pPr>
    <w:rPr>
      <w:rFonts w:ascii="Times New Roman" w:hAnsi="Times New Roman"/>
      <w:szCs w:val="20"/>
    </w:rPr>
  </w:style>
  <w:style w:type="paragraph" w:styleId="5">
    <w:name w:val="Body Text Indent"/>
    <w:basedOn w:val="1"/>
    <w:link w:val="27"/>
    <w:locked/>
    <w:uiPriority w:val="99"/>
    <w:pPr>
      <w:spacing w:after="120"/>
      <w:ind w:left="420" w:leftChars="200"/>
    </w:pPr>
  </w:style>
  <w:style w:type="paragraph" w:styleId="6">
    <w:name w:val="Date"/>
    <w:basedOn w:val="1"/>
    <w:next w:val="1"/>
    <w:link w:val="26"/>
    <w:locked/>
    <w:uiPriority w:val="99"/>
    <w:pPr>
      <w:ind w:left="100" w:leftChars="2500"/>
    </w:pPr>
  </w:style>
  <w:style w:type="paragraph" w:styleId="7">
    <w:name w:val="Balloon Text"/>
    <w:basedOn w:val="1"/>
    <w:link w:val="20"/>
    <w:semiHidden/>
    <w:qFormat/>
    <w:locked/>
    <w:uiPriority w:val="99"/>
    <w:rPr>
      <w:sz w:val="18"/>
      <w:szCs w:val="18"/>
    </w:rPr>
  </w:style>
  <w:style w:type="paragraph" w:styleId="8">
    <w:name w:val="footer"/>
    <w:basedOn w:val="1"/>
    <w:link w:val="21"/>
    <w:uiPriority w:val="99"/>
    <w:pPr>
      <w:tabs>
        <w:tab w:val="center" w:pos="4153"/>
        <w:tab w:val="right" w:pos="8306"/>
      </w:tabs>
      <w:snapToGrid w:val="0"/>
      <w:jc w:val="left"/>
    </w:pPr>
    <w:rPr>
      <w:sz w:val="18"/>
      <w:szCs w:val="18"/>
    </w:rPr>
  </w:style>
  <w:style w:type="paragraph" w:styleId="9">
    <w:name w:val="header"/>
    <w:basedOn w:val="1"/>
    <w:link w:val="22"/>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uiPriority w:val="99"/>
    <w:pPr>
      <w:widowControl/>
      <w:spacing w:before="100" w:beforeAutospacing="1" w:after="100" w:afterAutospacing="1"/>
      <w:jc w:val="left"/>
    </w:pPr>
    <w:rPr>
      <w:rFonts w:ascii="宋体" w:hAnsi="宋体" w:cs="宋体"/>
      <w:kern w:val="0"/>
      <w:sz w:val="24"/>
    </w:rPr>
  </w:style>
  <w:style w:type="character" w:styleId="13">
    <w:name w:val="Strong"/>
    <w:basedOn w:val="12"/>
    <w:qFormat/>
    <w:locked/>
    <w:uiPriority w:val="99"/>
    <w:rPr>
      <w:rFonts w:cs="Times New Roman"/>
      <w:b/>
      <w:bCs/>
    </w:rPr>
  </w:style>
  <w:style w:type="character" w:styleId="14">
    <w:name w:val="page number"/>
    <w:basedOn w:val="12"/>
    <w:uiPriority w:val="99"/>
    <w:rPr>
      <w:rFonts w:cs="Times New Roman"/>
    </w:rPr>
  </w:style>
  <w:style w:type="character" w:styleId="15">
    <w:name w:val="Emphasis"/>
    <w:basedOn w:val="12"/>
    <w:qFormat/>
    <w:locked/>
    <w:uiPriority w:val="99"/>
    <w:rPr>
      <w:rFonts w:cs="Times New Roman"/>
      <w:i/>
      <w:iCs/>
    </w:rPr>
  </w:style>
  <w:style w:type="character" w:styleId="16">
    <w:name w:val="Hyperlink"/>
    <w:basedOn w:val="12"/>
    <w:uiPriority w:val="99"/>
    <w:rPr>
      <w:rFonts w:cs="Times New Roman"/>
      <w:color w:val="0000FF"/>
      <w:u w:val="single"/>
    </w:rPr>
  </w:style>
  <w:style w:type="character" w:customStyle="1" w:styleId="17">
    <w:name w:val="Heading 2 Char"/>
    <w:basedOn w:val="12"/>
    <w:link w:val="2"/>
    <w:semiHidden/>
    <w:qFormat/>
    <w:locked/>
    <w:uiPriority w:val="99"/>
    <w:rPr>
      <w:rFonts w:ascii="Cambria" w:hAnsi="Cambria" w:eastAsia="宋体" w:cs="Times New Roman"/>
      <w:b/>
      <w:bCs/>
      <w:sz w:val="32"/>
      <w:szCs w:val="32"/>
    </w:rPr>
  </w:style>
  <w:style w:type="character" w:customStyle="1" w:styleId="18">
    <w:name w:val="Heading 3 Char"/>
    <w:basedOn w:val="12"/>
    <w:link w:val="3"/>
    <w:semiHidden/>
    <w:qFormat/>
    <w:locked/>
    <w:uiPriority w:val="99"/>
    <w:rPr>
      <w:rFonts w:ascii="Calibri" w:hAnsi="Calibri" w:cs="Times New Roman"/>
      <w:b/>
      <w:bCs/>
      <w:sz w:val="32"/>
      <w:szCs w:val="32"/>
    </w:rPr>
  </w:style>
  <w:style w:type="character" w:customStyle="1" w:styleId="19">
    <w:name w:val="Body Text Char"/>
    <w:basedOn w:val="12"/>
    <w:link w:val="4"/>
    <w:semiHidden/>
    <w:qFormat/>
    <w:locked/>
    <w:uiPriority w:val="99"/>
    <w:rPr>
      <w:rFonts w:ascii="Calibri" w:hAnsi="Calibri" w:cs="Times New Roman"/>
      <w:sz w:val="24"/>
      <w:szCs w:val="24"/>
    </w:rPr>
  </w:style>
  <w:style w:type="character" w:customStyle="1" w:styleId="20">
    <w:name w:val="Balloon Text Char"/>
    <w:basedOn w:val="12"/>
    <w:link w:val="7"/>
    <w:semiHidden/>
    <w:qFormat/>
    <w:locked/>
    <w:uiPriority w:val="99"/>
    <w:rPr>
      <w:rFonts w:ascii="Calibri" w:hAnsi="Calibri" w:cs="Times New Roman"/>
      <w:sz w:val="2"/>
    </w:rPr>
  </w:style>
  <w:style w:type="character" w:customStyle="1" w:styleId="21">
    <w:name w:val="Footer Char"/>
    <w:basedOn w:val="12"/>
    <w:link w:val="8"/>
    <w:semiHidden/>
    <w:locked/>
    <w:uiPriority w:val="99"/>
    <w:rPr>
      <w:rFonts w:ascii="Calibri" w:hAnsi="Calibri" w:cs="Times New Roman"/>
      <w:sz w:val="18"/>
      <w:szCs w:val="18"/>
    </w:rPr>
  </w:style>
  <w:style w:type="character" w:customStyle="1" w:styleId="22">
    <w:name w:val="Header Char"/>
    <w:basedOn w:val="12"/>
    <w:link w:val="9"/>
    <w:semiHidden/>
    <w:locked/>
    <w:uiPriority w:val="99"/>
    <w:rPr>
      <w:rFonts w:ascii="Calibri" w:hAnsi="Calibri" w:cs="Times New Roman"/>
      <w:sz w:val="18"/>
      <w:szCs w:val="18"/>
    </w:rPr>
  </w:style>
  <w:style w:type="paragraph" w:customStyle="1" w:styleId="23">
    <w:name w:val="Char"/>
    <w:basedOn w:val="1"/>
    <w:uiPriority w:val="99"/>
    <w:pPr>
      <w:widowControl/>
      <w:spacing w:after="160" w:line="240" w:lineRule="exact"/>
      <w:jc w:val="left"/>
    </w:pPr>
    <w:rPr>
      <w:rFonts w:ascii="Verdana" w:hAnsi="Verdana"/>
      <w:kern w:val="0"/>
      <w:sz w:val="20"/>
      <w:szCs w:val="20"/>
      <w:lang w:eastAsia="en-US"/>
    </w:rPr>
  </w:style>
  <w:style w:type="paragraph" w:customStyle="1" w:styleId="24">
    <w:name w:val="列出段落"/>
    <w:basedOn w:val="1"/>
    <w:uiPriority w:val="99"/>
    <w:pPr>
      <w:ind w:firstLine="420" w:firstLineChars="200"/>
    </w:pPr>
    <w:rPr>
      <w:szCs w:val="22"/>
    </w:rPr>
  </w:style>
  <w:style w:type="paragraph" w:customStyle="1" w:styleId="25">
    <w:name w:val="Char Char Char Char"/>
    <w:basedOn w:val="1"/>
    <w:uiPriority w:val="99"/>
    <w:pPr>
      <w:tabs>
        <w:tab w:val="left" w:pos="794"/>
        <w:tab w:val="left" w:pos="1191"/>
        <w:tab w:val="left" w:pos="1588"/>
        <w:tab w:val="left" w:pos="1985"/>
      </w:tabs>
      <w:autoSpaceDE w:val="0"/>
      <w:autoSpaceDN w:val="0"/>
      <w:adjustRightInd w:val="0"/>
      <w:spacing w:before="136"/>
    </w:pPr>
    <w:rPr>
      <w:rFonts w:ascii="Tahoma" w:hAnsi="Tahoma"/>
      <w:kern w:val="0"/>
      <w:sz w:val="24"/>
      <w:szCs w:val="20"/>
      <w:lang w:val="en-GB"/>
    </w:rPr>
  </w:style>
  <w:style w:type="character" w:customStyle="1" w:styleId="26">
    <w:name w:val="Date Char"/>
    <w:basedOn w:val="12"/>
    <w:link w:val="6"/>
    <w:semiHidden/>
    <w:locked/>
    <w:uiPriority w:val="99"/>
    <w:rPr>
      <w:rFonts w:ascii="Calibri" w:hAnsi="Calibri" w:cs="Times New Roman"/>
      <w:sz w:val="24"/>
      <w:szCs w:val="24"/>
    </w:rPr>
  </w:style>
  <w:style w:type="character" w:customStyle="1" w:styleId="27">
    <w:name w:val="Body Text Indent Char"/>
    <w:basedOn w:val="12"/>
    <w:link w:val="5"/>
    <w:semiHidden/>
    <w:locked/>
    <w:uiPriority w:val="99"/>
    <w:rPr>
      <w:rFonts w:ascii="Calibri" w:hAnsi="Calibri" w:cs="Times New Roman"/>
      <w:sz w:val="24"/>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13</Pages>
  <Words>797</Words>
  <Characters>4545</Characters>
  <Lines>0</Lines>
  <Paragraphs>0</Paragraphs>
  <TotalTime>0</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2021-10-11T01:53:00Z</dcterms:created>
  <dc:creator>Lenovo</dc:creator>
  <cp:lastModifiedBy>笛声悠扬</cp:lastModifiedBy>
  <cp:lastPrinted>2021-10-11T01:07:00Z</cp:lastPrinted>
  <dcterms:modified xsi:type="dcterms:W3CDTF">2021-10-18T06:53:16Z</dcterms:modified>
  <dc:title>关于申报推荐2016年省社科规划项目</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E78F2B3CF54F4ABA8D4F4E7F3E85AB9C</vt:lpwstr>
  </property>
</Properties>
</file>