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FF000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  <w:r>
        <w:rPr>
          <w:rFonts w:hint="eastAsia"/>
        </w:rPr>
        <w:t xml:space="preserve">       </w:t>
      </w:r>
      <w:r>
        <w:rPr>
          <w:rFonts w:hint="eastAsia"/>
          <w:color w:val="FF0000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ascii="黑体" w:eastAsia="黑体"/>
          <w:color w:val="000000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福理工教〔202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108</w:t>
      </w:r>
      <w:r>
        <w:rPr>
          <w:rFonts w:hint="eastAsia" w:ascii="仿宋_GB2312" w:eastAsia="仿宋_GB2312"/>
          <w:sz w:val="32"/>
          <w:szCs w:val="32"/>
        </w:rPr>
        <w:t>号</w:t>
      </w:r>
    </w:p>
    <w:bookmarkEnd w:id="0"/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tabs>
          <w:tab w:val="left" w:pos="7560"/>
        </w:tabs>
        <w:spacing w:line="400" w:lineRule="exact"/>
        <w:rPr>
          <w:rFonts w:ascii="宋体" w:hAnsi="宋体" w:cs="宋体"/>
          <w:color w:val="FF0000"/>
          <w:szCs w:val="21"/>
        </w:rPr>
      </w:pPr>
    </w:p>
    <w:p>
      <w:pPr>
        <w:keepNext w:val="0"/>
        <w:keepLines w:val="0"/>
        <w:pageBreakBefore w:val="0"/>
        <w:widowControl w:val="0"/>
        <w:tabs>
          <w:tab w:val="left" w:pos="2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contextualSpacing/>
        <w:jc w:val="center"/>
        <w:textAlignment w:val="auto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关于开展202</w:t>
      </w:r>
      <w:r>
        <w:rPr>
          <w:rFonts w:hint="eastAsia" w:ascii="方正小标宋简体" w:eastAsia="方正小标宋简体"/>
          <w:sz w:val="44"/>
          <w:szCs w:val="36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36"/>
        </w:rPr>
        <w:t>年度学生体质测试工作的通知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hAnsi="宋体" w:eastAsia="仿宋_GB2312"/>
          <w:sz w:val="32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各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eastAsia="zh-CN"/>
        </w:rPr>
        <w:t>二级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根据教育部、全国学生体质健康标准数据管理中心《关于做好202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年&lt;国家学生体质健康标准&gt;测试和数据上报工作的通知》、《202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年学生体质健康数据上报工作说明》、以及历年省教育厅相关文件的要求，需要对我校201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-202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级在校学生开展体质健康标准测试，这是学校教育教学质量评估的重要指标，也是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</w:rPr>
        <w:t>推进学校体育科学发展，全面提高学生体质健康水平的一项重要工作。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/>
          <w:sz w:val="32"/>
          <w:szCs w:val="32"/>
          <w:shd w:val="clear" w:color="auto" w:fill="FFFFFF"/>
        </w:rPr>
        <w:t>经学校研究决定，本学期将对我校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在校学生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</w:rPr>
        <w:t>开展体质测试，测试安排查看附件1，具体工作由我校体育教学部负责进行。请各学院务必给予积极配合，提前通知学生根据各项目评分标准做好针对性训练，并组织各班级按照安排表有序开展体质测试，各项目评分标准查看附件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/>
          <w:sz w:val="32"/>
          <w:szCs w:val="32"/>
          <w:shd w:val="clear" w:color="auto" w:fill="FFFFFF"/>
        </w:rPr>
        <w:t>具体测试项目如下：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男生测试项目：身高，体重，</w:t>
      </w:r>
      <w:r>
        <w:rPr>
          <w:rFonts w:hint="eastAsia" w:ascii="仿宋_GB2312" w:hAnsi="宋体" w:eastAsia="仿宋_GB2312" w:cs="宋体"/>
          <w:sz w:val="32"/>
          <w:szCs w:val="32"/>
        </w:rPr>
        <w:t>肺活量，50米跑，坐位体前屈，立定跳远，引体向上，1000米跑，视力。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女生测试项目：身高，体重，</w:t>
      </w:r>
      <w:r>
        <w:rPr>
          <w:rFonts w:hint="eastAsia" w:ascii="仿宋_GB2312" w:hAnsi="宋体" w:eastAsia="仿宋_GB2312" w:cs="宋体"/>
          <w:sz w:val="32"/>
          <w:szCs w:val="32"/>
        </w:rPr>
        <w:t>肺活量，50米跑，坐位体前屈，立定跳远，一分钟仰卧起坐，800米跑，视力。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为做好体质测试后续工作的</w:t>
      </w:r>
      <w:r>
        <w:rPr>
          <w:rFonts w:hint="eastAsia" w:ascii="仿宋_GB2312" w:hAnsi="宋体" w:eastAsia="仿宋_GB2312" w:cs="宋体"/>
          <w:b w:val="0"/>
          <w:bCs w:val="0"/>
          <w:sz w:val="32"/>
          <w:szCs w:val="32"/>
        </w:rPr>
        <w:t>通知，请各班级体育委员加入以下对应QQ群：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z w:val="32"/>
          <w:szCs w:val="32"/>
        </w:rPr>
        <w:t>2018级体育委员群号：920269353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z w:val="32"/>
          <w:szCs w:val="32"/>
        </w:rPr>
        <w:t>2019级体育委员群号：923882132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2020级体育委员群号：468030166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sz w:val="32"/>
          <w:szCs w:val="32"/>
        </w:rPr>
        <w:t>级体育委员群号：645291872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关于学生体质测试的其它相关规定，参照《福州理工学院体质健康标准实施规定》。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1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年学生体质测试安排表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contextualSpacing/>
        <w:textAlignment w:val="auto"/>
        <w:rPr>
          <w:rFonts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2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学生体质测试各项目评分标准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0" w:firstLineChars="1000"/>
        <w:contextualSpacing/>
        <w:textAlignment w:val="auto"/>
        <w:rPr>
          <w:rFonts w:hint="default" w:ascii="仿宋_GB2312" w:hAnsi="宋体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福州理工学院</w:t>
      </w:r>
      <w:r>
        <w:rPr>
          <w:rFonts w:hint="eastAsia" w:ascii="仿宋_GB2312" w:hAnsi="宋体" w:eastAsia="仿宋_GB2312"/>
          <w:bCs/>
          <w:sz w:val="32"/>
          <w:szCs w:val="32"/>
        </w:rPr>
        <w:t>教务处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Cs/>
          <w:sz w:val="32"/>
          <w:szCs w:val="32"/>
        </w:rPr>
        <w:t>体育教学部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/>
          <w:sz w:val="32"/>
          <w:szCs w:val="32"/>
          <w:shd w:val="clear" w:color="auto" w:fill="FFFFFF"/>
        </w:rPr>
        <w:sectPr>
          <w:footerReference r:id="rId3" w:type="default"/>
          <w:pgSz w:w="11906" w:h="16838"/>
          <w:pgMar w:top="1587" w:right="1559" w:bottom="1587" w:left="1559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202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Cs/>
          <w:sz w:val="32"/>
          <w:szCs w:val="32"/>
        </w:rPr>
        <w:t>年10月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/>
          <w:bCs/>
          <w:sz w:val="32"/>
          <w:szCs w:val="32"/>
        </w:rPr>
        <w:t>日</w:t>
      </w:r>
    </w:p>
    <w:p>
      <w:pPr>
        <w:widowControl/>
        <w:jc w:val="left"/>
        <w:rPr>
          <w:rFonts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附件1</w:t>
      </w:r>
    </w:p>
    <w:tbl>
      <w:tblPr>
        <w:tblStyle w:val="6"/>
        <w:tblW w:w="81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1710"/>
        <w:gridCol w:w="4019"/>
        <w:gridCol w:w="18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1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  <w:t>202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年学生体质测试安排表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测试日期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2021年10月30日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8：30-12:00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2018级电子信息工程1班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2018级电子信息工程2班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2018级电子信息工程3班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2018级计算机科学与技术1班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2018级软件工程1班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2018级软件工程2班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2018级软件工程3班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2018级网络工程1班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2018级网络工程2班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2018级网络工程3班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2018级生物技术1班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2020级护理学1班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2020级护理学2班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2020级健康服务与管理班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2020级康复治疗学班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2021年10月30日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2020级电子信息工程1班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2020级电子信息工程2班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2020级计算机科学与技术1班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2020级计算机科学与技术2班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2020级软件工程1班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2020级软件工程2班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2020级数学与应用数学班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2020级通信工程班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2020级网络工程班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2021年10月31日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8：30-12:00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2020级物联网工程班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2020级智能科学与技术班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2020级软件工程（专升本）班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2020级经济学班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2020级金融工程班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2020级财务管理1班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2020级财务管理2班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2020级审计学班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2020级商务英语班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2021年10月31日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2020级物流管理班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2020级电子商务班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2020级国际经济与贸易班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2020级工程造价1班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2020级工程造价2班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2020级广告学班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2020级生物技术班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2020级网络与新媒体1班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2020级网络与新媒体2班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2021年11月13日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8：30-12:00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2018级财务管理1班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2018级财务管理2班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2018级电子商务1班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2018级电子商务2班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2018级国际经济与贸易1班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2018级金融工程1班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2018级金融工程2班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2018级商务英语1班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2018级审计学1班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2018级投资学1班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2021年11月13日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2018级物流管理1班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2018级经济学1班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2018级工程造价1班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2018级工程造价2班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级广告学1班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2018级建筑电气与智能化1班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2018级土木工程1班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2018级土木工程2班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2018级土木工程3班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2019级投资学班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2019级物流管理班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2021年11月14日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8：30-12:00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2019级财务管理2班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2019级国际经济与贸易班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2019级商务英语班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2019级金融工程1班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2019级金融工程2班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2019级经济学班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2019级审计学班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2019级软件工程1班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2019级软件工程2班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2019级软件工程3班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2021年11月14日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2019级智能科学与技术班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2019级通信工程班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2019级数学与应用数学班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2019级物联网工程班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2019级广告学班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2019级网络工程1班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2019级网络工程2班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2019级电子信息工程1班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2019级电子信息工程2班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2019级计算机科学与技术班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2019级建筑电气与智能化班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2021年11月20日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8：30-12:00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2019级工程造价1班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2019级工程造价2班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2019级生物技术班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2019级土木工程1班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2019级网络与新媒体班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2019级土木工程2班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2019级电子商务1班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2019级电子商务2班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2019级财务管理1班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2020级投资学班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2021年11月20日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2020级金融工程（专升本）1班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2020级金融工程（专升本）2班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2020级国际经济与贸易（专升本）班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2020级物流管理（专升本）1班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2020级物流管理（专升本）2班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2020级土木工程1班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2020级土木工程2班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2020级建筑电气与智能化班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2021级工程造价1班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2021级工程造价2班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2021级建筑电气与智能化班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2021年11月21日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8：30-12:00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2021级生物技术班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2021级土木工程1班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2021级土木工程2班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2021级土木工程（专升本）班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2021级工程造价（专升本）班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2021级网络与新媒体1班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2021级网络与新媒体2班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2021级广告学班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应用科学与工程学院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2021级电子商务班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2021年11月21日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2021级金融工程班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2021级经济学班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2021级商务英语班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2021级审计学班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2021级投资学班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2021级财务管理1班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2021级财务管理2班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2021级物流管理班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2021级国际经济与贸易班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2021年11月27日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8：30-12:00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2021级电子商务（专升本）班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2021级金融工程（专升本）班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2021级物流管理（专升本）班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2021级健康服务与管理班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2021级护理学1班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2021级护理学2班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2021级康复治疗学班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2021级软件工程（专升本）班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2021级电子信息工程1班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2021级电子信息工程2班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2021年11月27日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2021级计算机科学与技术1班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2021级计算机科学与技术2班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2021级软件工程1班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2021级软件工程2班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2021级数学与应用数学班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2021级通信工程班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2021级网络工程班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2021级智能科学与技术班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2021级物联网工程班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计算与信息科学学院</w:t>
            </w:r>
          </w:p>
        </w:tc>
      </w:tr>
    </w:tbl>
    <w:p>
      <w:pPr>
        <w:rPr>
          <w:b/>
          <w:bCs/>
        </w:rPr>
      </w:pPr>
    </w:p>
    <w:p>
      <w:pPr>
        <w:rPr>
          <w:rFonts w:ascii="宋体" w:hAnsi="宋体" w:cs="宋体"/>
          <w:b/>
          <w:bCs/>
          <w:szCs w:val="21"/>
          <w:shd w:val="clear" w:color="auto" w:fill="FFFFFF"/>
        </w:rPr>
      </w:pPr>
      <w:r>
        <w:rPr>
          <w:rFonts w:hint="eastAsia"/>
          <w:b/>
          <w:bCs/>
        </w:rPr>
        <w:t>注：如遇节假日全校补课、天气等不可抗因素无法进行测试，将做时间调整并另行通知。</w:t>
      </w: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  <w:r>
        <w:rPr>
          <w:rFonts w:hint="eastAsia" w:ascii="黑体" w:hAnsi="黑体" w:eastAsia="黑体"/>
          <w:sz w:val="32"/>
          <w:szCs w:val="28"/>
          <w:shd w:val="clear" w:color="auto" w:fill="FFFFFF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0"/>
          <w:shd w:val="clear" w:color="auto" w:fill="FFFFFF"/>
        </w:rPr>
        <w:t>学生体质测试各项目评分标准</w:t>
      </w:r>
    </w:p>
    <w:tbl>
      <w:tblPr>
        <w:tblStyle w:val="6"/>
        <w:tblW w:w="832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6"/>
        <w:gridCol w:w="873"/>
        <w:gridCol w:w="736"/>
        <w:gridCol w:w="927"/>
        <w:gridCol w:w="1105"/>
        <w:gridCol w:w="982"/>
        <w:gridCol w:w="1063"/>
        <w:gridCol w:w="996"/>
        <w:gridCol w:w="8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327" w:type="dxa"/>
            <w:gridSpan w:val="9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大学一、二年级男生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肺活量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1000米跑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50米跑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坐位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体前屈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立定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跳远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引体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向上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5040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3′17〞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6.7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24.9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4920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3′22〞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6.8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23.1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4800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3′27〞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6.9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4550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3′34〞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19.5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4300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3′42〞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17.7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4180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3′47〞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4060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3′52〞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14.9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3940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3′57〞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13.5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3820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4′02〞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12.1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3700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4′07〞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3580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4′12〞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3460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4′17〞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7.9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3340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4′22〞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6.5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3220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4′27〞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5.1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3100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4′32〞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9.1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3.7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2940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4′52〞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2.7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2780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5′12〞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1.7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2620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5′32〞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0.7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2460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5′52〞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-0.3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6′12〞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-1.3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9′00〞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-30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</w:tbl>
    <w:p>
      <w:pPr>
        <w:jc w:val="center"/>
        <w:rPr>
          <w:rFonts w:ascii="宋体" w:hAnsi="宋体" w:cs="宋体"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6"/>
        <w:tblW w:w="832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6"/>
        <w:gridCol w:w="873"/>
        <w:gridCol w:w="736"/>
        <w:gridCol w:w="927"/>
        <w:gridCol w:w="1105"/>
        <w:gridCol w:w="982"/>
        <w:gridCol w:w="1063"/>
        <w:gridCol w:w="996"/>
        <w:gridCol w:w="8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327" w:type="dxa"/>
            <w:gridSpan w:val="9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大学一、二年级女生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肺活量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800米跑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50米跑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坐位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体前屈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立定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跳远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仰卧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起坐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3400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3′18〞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25.8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3350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3′24〞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3300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3′30〞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3150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3′37〞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20.6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3′44〞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2900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3′49〞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17.7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3′54〞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16.4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3′59〞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15.1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4′04〞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13.8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4′09〞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12.5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4′14〞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4′19〞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9.9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4′24〞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4′29〞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4′34〞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10.3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1960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4′44〞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1920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4′54〞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4.4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1880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5′04〞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3.6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1840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5′14〞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11.1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2.8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5′24〞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11.3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9′00〞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-30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</w:tbl>
    <w:p>
      <w:pPr>
        <w:jc w:val="center"/>
        <w:rPr>
          <w:rFonts w:ascii="宋体" w:hAnsi="宋体" w:cs="宋体"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6"/>
        <w:tblW w:w="832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6"/>
        <w:gridCol w:w="873"/>
        <w:gridCol w:w="736"/>
        <w:gridCol w:w="927"/>
        <w:gridCol w:w="1105"/>
        <w:gridCol w:w="982"/>
        <w:gridCol w:w="1063"/>
        <w:gridCol w:w="996"/>
        <w:gridCol w:w="8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327" w:type="dxa"/>
            <w:gridSpan w:val="9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大学三、四年级男生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肺活量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1000米跑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50米跑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坐位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体前屈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立定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跳远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引体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向上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5140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3′15〞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25.1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5020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3′20〞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6.7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4900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3′25〞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6.8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21.5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4650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3′32〞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6.9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19.9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4400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3′40〞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4280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3′45〞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16.8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4160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3′50〞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15.4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4040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3′55〞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3920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4′00〞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12.6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3800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4′05〞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3680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4′10〞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9.8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3560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4′15〞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3440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4′20〞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3320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4′25〞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5.6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3200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4′30〞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4.2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3030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4′50〞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2860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5′10〞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2690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5′30〞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2520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5′50〞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6′10〞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-0.8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9′00〞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-30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</w:tbl>
    <w:p>
      <w:pPr>
        <w:jc w:val="center"/>
        <w:rPr>
          <w:rFonts w:ascii="宋体" w:hAnsi="宋体" w:cs="宋体"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6"/>
        <w:tblW w:w="832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6"/>
        <w:gridCol w:w="873"/>
        <w:gridCol w:w="736"/>
        <w:gridCol w:w="927"/>
        <w:gridCol w:w="1105"/>
        <w:gridCol w:w="982"/>
        <w:gridCol w:w="1063"/>
        <w:gridCol w:w="996"/>
        <w:gridCol w:w="8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327" w:type="dxa"/>
            <w:gridSpan w:val="9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大学三、四年级女生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肺活量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800米跑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50米跑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坐位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体前屈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立定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跳远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仰卧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起坐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3450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3′16〞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3400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3′22〞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24.4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3350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3′28〞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22.4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3200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3′35〞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3′42〞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19.5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2950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3′47〞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18.2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3′52〞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16.9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3′57〞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8.8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15.6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4′02〞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4′07〞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4′12〞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11.7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4′17〞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4′22〞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9.1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4′27〞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7.8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2050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4′32〞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10.2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6.5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2010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4′42〞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5.7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1970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4′52〞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4.9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1930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5′02〞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10.8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4.1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1890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5′12〞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3.3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1850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5′22〞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11.2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2.5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9′00〞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-30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</w:tbl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>
      <w:pPr>
        <w:rPr>
          <w:rFonts w:hint="eastAsia" w:ascii="仿宋_GB2312" w:hAnsi="宋体" w:eastAsia="仿宋_GB2312"/>
          <w:sz w:val="28"/>
          <w:szCs w:val="28"/>
          <w:shd w:val="clear" w:color="auto" w:fill="FFFFFF"/>
        </w:rPr>
      </w:pPr>
    </w:p>
    <w:p>
      <w:pPr>
        <w:pBdr>
          <w:top w:val="single" w:color="auto" w:sz="6" w:space="1"/>
          <w:bottom w:val="single" w:color="auto" w:sz="6" w:space="1"/>
        </w:pBdr>
        <w:spacing w:line="600" w:lineRule="exact"/>
        <w:ind w:firstLine="280" w:firstLineChars="100"/>
        <w:contextualSpacing/>
        <w:rPr>
          <w:rFonts w:hint="eastAsia" w:ascii="仿宋_GB2312" w:hAnsi="宋体" w:eastAsia="仿宋_GB2312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福州理工学院教务处</w:t>
      </w:r>
      <w:r>
        <w:rPr>
          <w:rFonts w:ascii="仿宋_GB2312" w:hAnsi="宋体" w:eastAsia="仿宋_GB2312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 xml:space="preserve">体育教学部 </w:t>
      </w:r>
      <w:r>
        <w:rPr>
          <w:rFonts w:ascii="仿宋_GB2312" w:hAnsi="宋体" w:eastAsia="仿宋_GB2312"/>
          <w:sz w:val="28"/>
          <w:szCs w:val="28"/>
          <w:shd w:val="clear" w:color="auto" w:fill="FFFFFF"/>
        </w:rPr>
        <w:t xml:space="preserve">     202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年1</w:t>
      </w:r>
      <w:r>
        <w:rPr>
          <w:rFonts w:ascii="仿宋_GB2312" w:hAnsi="宋体" w:eastAsia="仿宋_GB2312"/>
          <w:sz w:val="28"/>
          <w:szCs w:val="28"/>
          <w:shd w:val="clear" w:color="auto" w:fill="FFFFFF"/>
        </w:rPr>
        <w:t>0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  <w:lang w:val="en-US" w:eastAsia="zh-CN"/>
        </w:rPr>
        <w:t>25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日印发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39"/>
    <w:rsid w:val="00035139"/>
    <w:rsid w:val="00111AA0"/>
    <w:rsid w:val="001671CF"/>
    <w:rsid w:val="001E3FF0"/>
    <w:rsid w:val="002A0AAD"/>
    <w:rsid w:val="002D04AF"/>
    <w:rsid w:val="0030798A"/>
    <w:rsid w:val="004016D8"/>
    <w:rsid w:val="00404641"/>
    <w:rsid w:val="006D21AF"/>
    <w:rsid w:val="00704D9B"/>
    <w:rsid w:val="007B7D94"/>
    <w:rsid w:val="00B018AC"/>
    <w:rsid w:val="00B50D62"/>
    <w:rsid w:val="00B565CE"/>
    <w:rsid w:val="00B95211"/>
    <w:rsid w:val="00C6679A"/>
    <w:rsid w:val="00D02F36"/>
    <w:rsid w:val="00F57CA5"/>
    <w:rsid w:val="00FB4118"/>
    <w:rsid w:val="02EB4326"/>
    <w:rsid w:val="07213F77"/>
    <w:rsid w:val="0B875718"/>
    <w:rsid w:val="0CDF4332"/>
    <w:rsid w:val="17410381"/>
    <w:rsid w:val="20EB4A90"/>
    <w:rsid w:val="26EF353E"/>
    <w:rsid w:val="3E075D37"/>
    <w:rsid w:val="3F70636E"/>
    <w:rsid w:val="43121756"/>
    <w:rsid w:val="523A0245"/>
    <w:rsid w:val="531F19FC"/>
    <w:rsid w:val="5340147D"/>
    <w:rsid w:val="54FE1BE3"/>
    <w:rsid w:val="5AF53584"/>
    <w:rsid w:val="63B93030"/>
    <w:rsid w:val="67C36FDE"/>
    <w:rsid w:val="6DF103FE"/>
    <w:rsid w:val="6F452E45"/>
    <w:rsid w:val="6FA76441"/>
    <w:rsid w:val="74DB5072"/>
    <w:rsid w:val="78F87B9B"/>
    <w:rsid w:val="7A8D2604"/>
    <w:rsid w:val="7B2529BA"/>
    <w:rsid w:val="7B970167"/>
    <w:rsid w:val="7BC14E84"/>
    <w:rsid w:val="7FFC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8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0">
    <w:name w:val="页眉 字符"/>
    <w:basedOn w:val="7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Calibri" w:hAnsi="Calibri"/>
      <w:kern w:val="2"/>
      <w:sz w:val="18"/>
      <w:szCs w:val="18"/>
    </w:rPr>
  </w:style>
  <w:style w:type="character" w:styleId="12">
    <w:name w:val="Placeholder Text"/>
    <w:basedOn w:val="7"/>
    <w:unhideWhenUsed/>
    <w:qFormat/>
    <w:uiPriority w:val="99"/>
    <w:rPr>
      <w:color w:val="808080"/>
    </w:rPr>
  </w:style>
  <w:style w:type="character" w:customStyle="1" w:styleId="13">
    <w:name w:val="批注框文本 字符"/>
    <w:basedOn w:val="7"/>
    <w:link w:val="2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5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7E59EA-F464-49EB-91D8-0F64936E09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10</Pages>
  <Words>4345</Words>
  <Characters>6284</Characters>
  <Lines>62</Lines>
  <Paragraphs>17</Paragraphs>
  <TotalTime>26</TotalTime>
  <ScaleCrop>false</ScaleCrop>
  <LinksUpToDate>false</LinksUpToDate>
  <CharactersWithSpaces>6464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2018-03-30T03:19:00Z</dcterms:created>
  <dc:creator>ll</dc:creator>
  <cp:lastModifiedBy>又又</cp:lastModifiedBy>
  <dcterms:modified xsi:type="dcterms:W3CDTF">2021-10-25T08:50:04Z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4BAFE6F1F7E44CCFBEAD1428E091D099</vt:lpwstr>
  </property>
</Properties>
</file>