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olor w:val="000000"/>
          <w:sz w:val="32"/>
          <w:szCs w:val="32"/>
        </w:rPr>
      </w:pPr>
      <w:r>
        <w:rPr>
          <w:rFonts w:hint="eastAsia" w:ascii="仿宋_GB2312" w:eastAsia="仿宋_GB2312"/>
          <w:color w:val="000000"/>
          <w:sz w:val="32"/>
          <w:szCs w:val="32"/>
        </w:rPr>
        <w:t>福理工教〔2021〕</w:t>
      </w:r>
      <w:r>
        <w:rPr>
          <w:rFonts w:hint="eastAsia" w:ascii="仿宋_GB2312" w:eastAsia="仿宋_GB2312"/>
          <w:color w:val="000000"/>
          <w:sz w:val="32"/>
          <w:szCs w:val="32"/>
          <w:lang w:val="en-US" w:eastAsia="zh-CN"/>
        </w:rPr>
        <w:t>131</w:t>
      </w:r>
      <w:r>
        <w:rPr>
          <w:rFonts w:hint="eastAsia" w:ascii="仿宋_GB2312" w:eastAsia="仿宋_GB2312"/>
          <w:color w:val="000000"/>
          <w:sz w:val="32"/>
          <w:szCs w:val="32"/>
        </w:rPr>
        <w:t>号</w:t>
      </w:r>
    </w:p>
    <w:p>
      <w:pPr>
        <w:keepNext w:val="0"/>
        <w:keepLines w:val="0"/>
        <w:pageBreakBefore w:val="0"/>
        <w:widowControl w:val="0"/>
        <w:tabs>
          <w:tab w:val="left" w:pos="7560"/>
        </w:tabs>
        <w:kinsoku/>
        <w:wordWrap/>
        <w:overflowPunct/>
        <w:topLinePunct w:val="0"/>
        <w:autoSpaceDE/>
        <w:autoSpaceDN/>
        <w:bidi w:val="0"/>
        <w:adjustRightInd/>
        <w:snapToGrid/>
        <w:spacing w:after="100" w:afterAutospacing="1" w:line="240" w:lineRule="exact"/>
        <w:textAlignment w:val="auto"/>
      </w:pPr>
      <w:r>
        <w:rPr>
          <w:rFonts w:hint="eastAsia" w:ascii="华文中宋" w:hAnsi="华文中宋" w:eastAsia="华文中宋"/>
          <w:b/>
          <w:bCs/>
          <w:color w:val="FF0000"/>
          <w:w w:val="50"/>
          <w:sz w:val="32"/>
          <w:szCs w:val="32"/>
          <w:u w:val="thick"/>
        </w:rPr>
        <w:t xml:space="preserve">                                                                                                                </w:t>
      </w:r>
      <w:r>
        <w:rPr>
          <w:rFonts w:hint="eastAsia" w:ascii="华文中宋" w:hAnsi="华文中宋" w:eastAsia="华文中宋"/>
          <w:color w:val="FF0000"/>
          <w:w w:val="50"/>
          <w:sz w:val="32"/>
          <w:szCs w:val="32"/>
          <w:u w:val="thick"/>
        </w:rPr>
        <w:t xml:space="preserve">    </w:t>
      </w:r>
      <w:r>
        <w:rPr>
          <w:rFonts w:hint="eastAsia"/>
        </w:rPr>
        <w:t xml:space="preserve">                        </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宋体" w:eastAsia="方正小标宋简体" w:cs="宋体"/>
          <w:sz w:val="44"/>
          <w:szCs w:val="44"/>
        </w:rPr>
      </w:pPr>
    </w:p>
    <w:p>
      <w:pPr>
        <w:widowControl/>
        <w:spacing w:line="700" w:lineRule="exact"/>
        <w:jc w:val="center"/>
        <w:rPr>
          <w:rFonts w:ascii="仿宋_GB2312" w:hAnsi="宋体" w:eastAsia="仿宋_GB2312" w:cs="宋体"/>
          <w:b/>
          <w:bCs/>
          <w:kern w:val="0"/>
          <w:sz w:val="44"/>
          <w:szCs w:val="44"/>
        </w:rPr>
      </w:pPr>
      <w:r>
        <w:rPr>
          <w:rFonts w:hint="eastAsia" w:ascii="方正小标宋简体" w:hAnsi="宋体" w:eastAsia="方正小标宋简体" w:cs="宋体"/>
          <w:sz w:val="44"/>
          <w:szCs w:val="44"/>
        </w:rPr>
        <w:t>关于2021-2022学年第二学期教材征订的通知</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宋体" w:eastAsia="仿宋_GB2312" w:cs="宋体"/>
          <w:color w:val="000000" w:themeColor="text1"/>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40" w:lineRule="exact"/>
        <w:textAlignment w:val="auto"/>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各二级学院：</w:t>
      </w:r>
    </w:p>
    <w:p>
      <w:pPr>
        <w:keepNext w:val="0"/>
        <w:keepLines w:val="0"/>
        <w:pageBreakBefore w:val="0"/>
        <w:widowControl/>
        <w:kinsoku/>
        <w:wordWrap/>
        <w:overflowPunct/>
        <w:topLinePunct w:val="0"/>
        <w:autoSpaceDE/>
        <w:autoSpaceDN/>
        <w:bidi w:val="0"/>
        <w:adjustRightInd/>
        <w:snapToGrid/>
        <w:spacing w:line="540" w:lineRule="exact"/>
        <w:ind w:firstLine="660"/>
        <w:textAlignment w:val="auto"/>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为做好2021-2022学年第二学期教材征订工作，确保教材选用质量，保障课前到书，力争尽早为教师配发备课教材，使教材工作平稳有序进行，现将教材征订工作的具体要求和有关事项通知如下：</w:t>
      </w:r>
    </w:p>
    <w:p>
      <w:pPr>
        <w:keepNext w:val="0"/>
        <w:keepLines w:val="0"/>
        <w:pageBreakBefore w:val="0"/>
        <w:widowControl/>
        <w:kinsoku/>
        <w:wordWrap/>
        <w:overflowPunct/>
        <w:topLinePunct w:val="0"/>
        <w:autoSpaceDE/>
        <w:autoSpaceDN/>
        <w:bidi w:val="0"/>
        <w:adjustRightInd/>
        <w:snapToGrid/>
        <w:spacing w:line="540" w:lineRule="exact"/>
        <w:ind w:firstLine="66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一、教材选用原则和要求</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（一）</w:t>
      </w:r>
      <w:r>
        <w:rPr>
          <w:rFonts w:hint="eastAsia" w:ascii="仿宋_GB2312" w:hAnsi="宋体" w:eastAsia="仿宋_GB2312" w:cs="宋体"/>
          <w:bCs/>
          <w:color w:val="000000" w:themeColor="text1"/>
          <w:kern w:val="0"/>
          <w:sz w:val="32"/>
          <w:szCs w:val="28"/>
          <w14:textFill>
            <w14:solidFill>
              <w14:schemeClr w14:val="tx1"/>
            </w14:solidFill>
          </w14:textFill>
        </w:rPr>
        <w:t>原则上选用近三年内出版的新教材或修订版教材，对应马工程课程需选用马工程教材，</w:t>
      </w:r>
      <w:r>
        <w:rPr>
          <w:rFonts w:hint="eastAsia" w:ascii="仿宋_GB2312" w:hAnsi="宋体" w:eastAsia="仿宋_GB2312" w:cs="宋体"/>
          <w:color w:val="000000" w:themeColor="text1"/>
          <w:sz w:val="32"/>
          <w:szCs w:val="32"/>
          <w14:textFill>
            <w14:solidFill>
              <w14:schemeClr w14:val="tx1"/>
            </w14:solidFill>
          </w14:textFill>
        </w:rPr>
        <w:t>优</w:t>
      </w:r>
      <w:r>
        <w:rPr>
          <w:rFonts w:hint="eastAsia" w:ascii="仿宋_GB2312" w:hAnsi="宋体" w:eastAsia="仿宋_GB2312" w:cs="宋体"/>
          <w:sz w:val="32"/>
          <w:szCs w:val="32"/>
        </w:rPr>
        <w:t>先选择“十三五”国家级规划教材，教育部“面向21世纪课程教材”，省部级及以上规划教材、重点推荐教材、精品教材和获奖教材等优质教材。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（二）</w:t>
      </w:r>
      <w:r>
        <w:rPr>
          <w:rFonts w:hint="eastAsia" w:ascii="仿宋_GB2312" w:hAnsi="宋体" w:eastAsia="仿宋_GB2312" w:cs="宋体"/>
          <w:sz w:val="32"/>
          <w:szCs w:val="32"/>
        </w:rPr>
        <w:t>此次教材征订初次使用“爱教材”管理系统进行选取，具体操作要求另行通知。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（三）</w:t>
      </w:r>
      <w:r>
        <w:rPr>
          <w:rFonts w:hint="eastAsia" w:ascii="仿宋_GB2312" w:hAnsi="仿宋_GB2312" w:eastAsia="仿宋_GB2312" w:cs="仿宋_GB2312"/>
          <w:sz w:val="32"/>
          <w:szCs w:val="40"/>
        </w:rPr>
        <w:t>选用教材合理、科学，所选用教材必须符合专业特色，适应课程教学需要，依据教学层次选用对应的教材。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（四）</w:t>
      </w:r>
      <w:r>
        <w:rPr>
          <w:rFonts w:hint="eastAsia" w:ascii="仿宋_GB2312" w:hAnsi="仿宋_GB2312" w:eastAsia="仿宋_GB2312" w:cs="仿宋_GB2312"/>
          <w:sz w:val="32"/>
          <w:szCs w:val="40"/>
        </w:rPr>
        <w:t>采用同一教学大纲或相同教学层次及课时的同一门课程，应选用同一版本的教材。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eastAsia="仿宋_GB2312"/>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（五）</w:t>
      </w:r>
      <w:r>
        <w:rPr>
          <w:rFonts w:hint="eastAsia" w:ascii="仿宋_GB2312" w:eastAsia="仿宋_GB2312"/>
          <w:sz w:val="32"/>
          <w:szCs w:val="32"/>
        </w:rPr>
        <w:t>对于无通用教材的课程，需要编写讲义的，需经申请审批同意后方可列入教材选用计划。</w:t>
      </w:r>
    </w:p>
    <w:p>
      <w:pPr>
        <w:keepNext w:val="0"/>
        <w:keepLines w:val="0"/>
        <w:pageBreakBefore w:val="0"/>
        <w:widowControl/>
        <w:kinsoku/>
        <w:wordWrap/>
        <w:overflowPunct/>
        <w:topLinePunct w:val="0"/>
        <w:autoSpaceDE/>
        <w:autoSpaceDN/>
        <w:bidi w:val="0"/>
        <w:adjustRightInd/>
        <w:snapToGrid/>
        <w:spacing w:line="540" w:lineRule="exact"/>
        <w:ind w:firstLine="66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二、征订流程及时间要求</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（一）</w:t>
      </w:r>
      <w:r>
        <w:rPr>
          <w:rFonts w:hint="eastAsia" w:ascii="仿宋_GB2312" w:hAnsi="宋体" w:eastAsia="仿宋_GB2312" w:cs="宋体"/>
          <w:sz w:val="32"/>
          <w:szCs w:val="32"/>
          <w:lang w:val="en-US" w:eastAsia="zh-CN"/>
        </w:rPr>
        <w:t>新开课课程教材或原有课程更换教材，</w:t>
      </w:r>
      <w:r>
        <w:rPr>
          <w:rFonts w:hint="default" w:ascii="仿宋_GB2312" w:hAnsi="宋体" w:eastAsia="仿宋_GB2312" w:cs="宋体"/>
          <w:sz w:val="32"/>
          <w:szCs w:val="32"/>
          <w:lang w:val="en-US" w:eastAsia="zh-CN"/>
        </w:rPr>
        <w:t xml:space="preserve">需填写《福州理工学院教材选用审批表》（附件 </w:t>
      </w:r>
      <w:r>
        <w:rPr>
          <w:rFonts w:hint="eastAsia" w:ascii="仿宋_GB2312" w:hAnsi="宋体" w:eastAsia="仿宋_GB2312" w:cs="宋体"/>
          <w:sz w:val="32"/>
          <w:szCs w:val="32"/>
          <w:lang w:val="en-US" w:eastAsia="zh-CN"/>
        </w:rPr>
        <w:t>4</w:t>
      </w:r>
      <w:r>
        <w:rPr>
          <w:rFonts w:hint="default" w:ascii="仿宋_GB2312" w:hAnsi="宋体" w:eastAsia="仿宋_GB2312" w:cs="宋体"/>
          <w:sz w:val="32"/>
          <w:szCs w:val="32"/>
          <w:lang w:val="en-US" w:eastAsia="zh-CN"/>
        </w:rPr>
        <w:t>）一并报审。各教学单位教材建设与管理工作小组在本单位党组织的监督指导下，进行政治、学术等方面的集体审核与政治把关，集体讨论审核选用教材</w:t>
      </w:r>
      <w:r>
        <w:rPr>
          <w:rFonts w:hint="eastAsia" w:ascii="仿宋_GB2312" w:hAnsi="宋体" w:eastAsia="仿宋_GB2312" w:cs="宋体"/>
          <w:sz w:val="32"/>
          <w:szCs w:val="32"/>
          <w:lang w:val="en-US" w:eastAsia="zh-CN"/>
        </w:rPr>
        <w:t>，并形成会议纪要报送教务处。</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（二）</w:t>
      </w:r>
      <w:r>
        <w:rPr>
          <w:rFonts w:hint="eastAsia" w:ascii="仿宋_GB2312" w:hAnsi="宋体" w:eastAsia="仿宋_GB2312" w:cs="宋体"/>
          <w:sz w:val="32"/>
          <w:szCs w:val="32"/>
        </w:rPr>
        <w:t>各系组织课程负责人根据开课计划及教学大纲择优选用教材，并填写教材征订申报表</w:t>
      </w:r>
      <w:r>
        <w:rPr>
          <w:rFonts w:hint="eastAsia" w:ascii="仿宋_GB2312" w:hAnsi="宋体" w:eastAsia="仿宋_GB2312" w:cs="宋体"/>
          <w:bCs/>
          <w:kern w:val="0"/>
          <w:sz w:val="32"/>
          <w:szCs w:val="28"/>
        </w:rPr>
        <w:t>（附件1）</w:t>
      </w:r>
      <w:r>
        <w:rPr>
          <w:rFonts w:hint="eastAsia" w:ascii="仿宋_GB2312" w:hAnsi="宋体" w:eastAsia="仿宋_GB2312" w:cs="宋体"/>
          <w:sz w:val="32"/>
          <w:szCs w:val="32"/>
        </w:rPr>
        <w:t>，自编讲义填写附件2，自编教材填写附件3。各系初审后经学院领导审核签字、盖章后，请</w:t>
      </w:r>
      <w:r>
        <w:rPr>
          <w:rFonts w:hint="eastAsia" w:ascii="仿宋_GB2312" w:hAnsi="宋体" w:eastAsia="仿宋_GB2312" w:cs="宋体"/>
          <w:color w:val="000000" w:themeColor="text1"/>
          <w:sz w:val="32"/>
          <w:szCs w:val="32"/>
          <w14:textFill>
            <w14:solidFill>
              <w14:schemeClr w14:val="tx1"/>
            </w14:solidFill>
          </w14:textFill>
        </w:rPr>
        <w:t>于12月</w:t>
      </w:r>
      <w:r>
        <w:rPr>
          <w:rFonts w:hint="eastAsia" w:ascii="仿宋_GB2312" w:hAnsi="宋体" w:eastAsia="仿宋_GB2312" w:cs="宋体"/>
          <w:color w:val="000000" w:themeColor="text1"/>
          <w:sz w:val="32"/>
          <w:szCs w:val="32"/>
          <w:lang w:val="en-US" w:eastAsia="zh-CN"/>
          <w14:textFill>
            <w14:solidFill>
              <w14:schemeClr w14:val="tx1"/>
            </w14:solidFill>
          </w14:textFill>
        </w:rPr>
        <w:t>30</w:t>
      </w:r>
      <w:r>
        <w:rPr>
          <w:rFonts w:hint="eastAsia" w:ascii="仿宋_GB2312" w:hAnsi="宋体" w:eastAsia="仿宋_GB2312" w:cs="宋体"/>
          <w:color w:val="000000" w:themeColor="text1"/>
          <w:sz w:val="32"/>
          <w:szCs w:val="32"/>
          <w14:textFill>
            <w14:solidFill>
              <w14:schemeClr w14:val="tx1"/>
            </w14:solidFill>
          </w14:textFill>
        </w:rPr>
        <w:t>日前</w:t>
      </w:r>
      <w:r>
        <w:rPr>
          <w:rFonts w:hint="eastAsia" w:ascii="仿宋_GB2312" w:hAnsi="宋体" w:eastAsia="仿宋_GB2312" w:cs="宋体"/>
          <w:sz w:val="32"/>
          <w:szCs w:val="32"/>
        </w:rPr>
        <w:t>连同电子文档送交教务处批准征订</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此外，自编教材待审批完成后也需填写进入教材征订申报表</w:t>
      </w:r>
      <w:r>
        <w:rPr>
          <w:rFonts w:hint="eastAsia" w:ascii="仿宋_GB2312" w:hAnsi="宋体" w:eastAsia="仿宋_GB2312" w:cs="宋体"/>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ascii="仿宋_GB2312" w:hAnsi="宋体" w:eastAsia="仿宋_GB2312" w:cs="宋体"/>
          <w:sz w:val="32"/>
          <w:szCs w:val="32"/>
        </w:rPr>
      </w:pPr>
      <w:r>
        <w:rPr>
          <w:rFonts w:hint="eastAsia" w:ascii="仿宋_GB2312" w:hAnsi="宋体" w:eastAsia="仿宋_GB2312" w:cs="宋体"/>
          <w:sz w:val="32"/>
          <w:szCs w:val="32"/>
        </w:rPr>
        <w:t xml:space="preserve">联系人：陈铖 </w:t>
      </w:r>
      <w:r>
        <w:rPr>
          <w:rFonts w:ascii="仿宋_GB2312" w:hAnsi="宋体" w:eastAsia="仿宋_GB2312" w:cs="宋体"/>
          <w:sz w:val="32"/>
          <w:szCs w:val="32"/>
        </w:rPr>
        <w:t xml:space="preserve">   </w:t>
      </w:r>
      <w:r>
        <w:rPr>
          <w:rFonts w:hint="eastAsia" w:ascii="仿宋_GB2312" w:hAnsi="宋体" w:eastAsia="仿宋_GB2312" w:cs="宋体"/>
          <w:sz w:val="32"/>
          <w:szCs w:val="32"/>
        </w:rPr>
        <w:t>邮箱：cc12141@gmiot.</w:t>
      </w:r>
      <w:r>
        <w:rPr>
          <w:rFonts w:ascii="仿宋_GB2312" w:hAnsi="宋体" w:eastAsia="仿宋_GB2312" w:cs="宋体"/>
          <w:sz w:val="32"/>
          <w:szCs w:val="32"/>
        </w:rPr>
        <w:t>com</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（三）</w:t>
      </w:r>
      <w:r>
        <w:rPr>
          <w:rFonts w:hint="eastAsia" w:ascii="仿宋_GB2312" w:hAnsi="宋体" w:eastAsia="仿宋_GB2312" w:cs="宋体"/>
          <w:bCs/>
          <w:kern w:val="0"/>
          <w:sz w:val="32"/>
          <w:szCs w:val="28"/>
        </w:rPr>
        <w:t>经</w:t>
      </w:r>
      <w:r>
        <w:rPr>
          <w:rFonts w:hint="eastAsia" w:ascii="仿宋_GB2312" w:hAnsi="宋体" w:eastAsia="仿宋_GB2312" w:cs="宋体"/>
          <w:sz w:val="32"/>
          <w:szCs w:val="32"/>
        </w:rPr>
        <w:t>审批同意后的自编讲义或其他复印教材，学院根据附件2清单统一于学期末在</w:t>
      </w:r>
      <w:r>
        <w:rPr>
          <w:rFonts w:ascii="仿宋_GB2312" w:hAnsi="宋体" w:eastAsia="仿宋_GB2312" w:cs="宋体"/>
          <w:sz w:val="32"/>
          <w:szCs w:val="32"/>
        </w:rPr>
        <w:t>OA</w:t>
      </w:r>
      <w:r>
        <w:rPr>
          <w:rFonts w:hint="eastAsia" w:ascii="仿宋_GB2312" w:hAnsi="宋体" w:eastAsia="仿宋_GB2312" w:cs="宋体"/>
          <w:sz w:val="32"/>
          <w:szCs w:val="32"/>
        </w:rPr>
        <w:t>中提交物资申请，由学院申请人和印刷公司具体对接明细内容及需求，学院在接到领取通知后应在一周时间内领取（校仓库空间有限不做长时间存放），开学第</w:t>
      </w:r>
      <w:r>
        <w:rPr>
          <w:rFonts w:hint="eastAsia" w:ascii="仿宋_GB2312" w:hAnsi="宋体" w:eastAsia="仿宋_GB2312" w:cs="宋体"/>
          <w:color w:val="000000" w:themeColor="text1"/>
          <w:sz w:val="32"/>
          <w:szCs w:val="32"/>
          <w14:textFill>
            <w14:solidFill>
              <w14:schemeClr w14:val="tx1"/>
            </w14:solidFill>
          </w14:textFill>
        </w:rPr>
        <w:t>四</w:t>
      </w:r>
      <w:r>
        <w:rPr>
          <w:rFonts w:hint="eastAsia" w:ascii="仿宋_GB2312" w:hAnsi="宋体" w:eastAsia="仿宋_GB2312" w:cs="宋体"/>
          <w:sz w:val="32"/>
          <w:szCs w:val="32"/>
        </w:rPr>
        <w:t>周将核算费用后的附件2纸质版、电子版上交教务处。</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sz w:val="32"/>
          <w:szCs w:val="32"/>
          <w:lang w:val="en-US" w:eastAsia="zh-CN"/>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（四）</w:t>
      </w:r>
      <w:r>
        <w:rPr>
          <w:rFonts w:hint="default" w:ascii="仿宋_GB2312" w:hAnsi="宋体" w:eastAsia="仿宋_GB2312" w:cs="宋体"/>
          <w:sz w:val="32"/>
          <w:szCs w:val="32"/>
          <w:lang w:val="en-US" w:eastAsia="zh-CN"/>
        </w:rPr>
        <w:t xml:space="preserve">教材选用计划报送后，除因出版社无出版计划和原选教材改版外，各教学单位填报的教材选用计划不予更改。如确有特殊原因需变更的，须填写教材变更申请表（附件 </w:t>
      </w:r>
      <w:r>
        <w:rPr>
          <w:rFonts w:hint="eastAsia" w:ascii="仿宋_GB2312" w:hAnsi="宋体" w:eastAsia="仿宋_GB2312" w:cs="宋体"/>
          <w:sz w:val="32"/>
          <w:szCs w:val="32"/>
          <w:lang w:val="en-US" w:eastAsia="zh-CN"/>
        </w:rPr>
        <w:t>5</w:t>
      </w:r>
      <w:r>
        <w:rPr>
          <w:rFonts w:hint="default" w:ascii="仿宋_GB2312" w:hAnsi="宋体" w:eastAsia="仿宋_GB2312" w:cs="宋体"/>
          <w:sz w:val="32"/>
          <w:szCs w:val="32"/>
          <w:lang w:val="en-US" w:eastAsia="zh-CN"/>
        </w:rPr>
        <w:t>）</w:t>
      </w:r>
      <w:r>
        <w:rPr>
          <w:rFonts w:hint="eastAsia" w:ascii="仿宋_GB2312" w:hAnsi="宋体" w:eastAsia="仿宋_GB2312" w:cs="宋体"/>
          <w:sz w:val="32"/>
          <w:szCs w:val="32"/>
          <w:lang w:val="en-US" w:eastAsia="zh-CN"/>
        </w:rPr>
        <w:t>，</w:t>
      </w:r>
      <w:r>
        <w:rPr>
          <w:rFonts w:hint="default" w:ascii="仿宋_GB2312" w:hAnsi="宋体" w:eastAsia="仿宋_GB2312" w:cs="宋体"/>
          <w:sz w:val="32"/>
          <w:szCs w:val="32"/>
          <w:lang w:val="en-US" w:eastAsia="zh-CN"/>
        </w:rPr>
        <w:t>由系（教研室）主任批准后，由学院提出变更申请，并报</w:t>
      </w:r>
      <w:r>
        <w:rPr>
          <w:rFonts w:hint="eastAsia" w:ascii="仿宋_GB2312" w:hAnsi="宋体" w:eastAsia="仿宋_GB2312" w:cs="宋体"/>
          <w:sz w:val="32"/>
          <w:szCs w:val="32"/>
          <w:lang w:val="en-US" w:eastAsia="zh-CN"/>
        </w:rPr>
        <w:t>教务处</w:t>
      </w:r>
      <w:r>
        <w:rPr>
          <w:rFonts w:hint="default" w:ascii="仿宋_GB2312" w:hAnsi="宋体" w:eastAsia="仿宋_GB2312" w:cs="宋体"/>
          <w:sz w:val="32"/>
          <w:szCs w:val="32"/>
          <w:lang w:val="en-US" w:eastAsia="zh-CN"/>
        </w:rPr>
        <w:t>审核</w:t>
      </w:r>
      <w:r>
        <w:rPr>
          <w:rFonts w:hint="eastAsia" w:ascii="仿宋_GB2312" w:hAnsi="宋体" w:eastAsia="仿宋_GB2312" w:cs="宋体"/>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40" w:lineRule="exact"/>
        <w:ind w:firstLine="66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三、其他注意事项</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（一）</w:t>
      </w:r>
      <w:r>
        <w:rPr>
          <w:rFonts w:hint="eastAsia" w:ascii="仿宋_GB2312" w:hAnsi="宋体" w:eastAsia="仿宋_GB2312" w:cs="宋体"/>
          <w:sz w:val="32"/>
          <w:szCs w:val="32"/>
        </w:rPr>
        <w:t>各学院要认真做好教材选用征订工作，严把选用教材质量关。如因教材选用不达标导致低水平教材进课堂，从而影响课程的教学质量或教学工作合格评估，学校将追究教材选用人、学院主管领导的相应责任。</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（二）</w:t>
      </w:r>
      <w:r>
        <w:rPr>
          <w:rFonts w:hint="eastAsia" w:ascii="仿宋_GB2312" w:hAnsi="宋体" w:eastAsia="仿宋_GB2312" w:cs="宋体"/>
          <w:sz w:val="32"/>
          <w:szCs w:val="32"/>
        </w:rPr>
        <w:t>各学院在确认教材征订情况时应仔细核实，如因报送的征订表中教材信息填写不准确造成教材错订、重订、漏订等差错，学院及教材征订选用人应承担相应经济责任。</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sz w:val="32"/>
          <w:szCs w:val="32"/>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（三）</w:t>
      </w:r>
      <w:r>
        <w:rPr>
          <w:rFonts w:hint="eastAsia" w:ascii="仿宋_GB2312" w:hAnsi="宋体" w:eastAsia="仿宋_GB2312" w:cs="宋体"/>
          <w:sz w:val="32"/>
          <w:szCs w:val="32"/>
        </w:rPr>
        <w:t>本次征订教师用教材由各学院提出申请并报教务处同意后由教务处统一征订，若任课教师急需可经所在学院同意报教务处同意后直接向出版社索取。</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bCs/>
          <w:kern w:val="0"/>
          <w:sz w:val="32"/>
          <w:szCs w:val="28"/>
        </w:rPr>
      </w:pPr>
      <w:r>
        <w:rPr>
          <w:rFonts w:hint="eastAsia" w:ascii="仿宋_GB2312" w:hAnsi="宋体" w:eastAsia="仿宋_GB2312" w:cs="宋体"/>
          <w:bCs/>
          <w:color w:val="000000" w:themeColor="text1"/>
          <w:kern w:val="0"/>
          <w:sz w:val="32"/>
          <w:szCs w:val="28"/>
          <w:lang w:eastAsia="zh-CN"/>
          <w14:textFill>
            <w14:solidFill>
              <w14:schemeClr w14:val="tx1"/>
            </w14:solidFill>
          </w14:textFill>
        </w:rPr>
        <w:t>（四）</w:t>
      </w:r>
      <w:r>
        <w:rPr>
          <w:rFonts w:hint="eastAsia" w:ascii="仿宋_GB2312" w:hAnsi="宋体" w:eastAsia="仿宋_GB2312" w:cs="宋体"/>
          <w:sz w:val="32"/>
          <w:szCs w:val="32"/>
        </w:rPr>
        <w:t>如需做教材存档储备请填写附件1文件，文件名需区分。</w:t>
      </w:r>
    </w:p>
    <w:p>
      <w:pPr>
        <w:keepNext w:val="0"/>
        <w:keepLines w:val="0"/>
        <w:pageBreakBefore w:val="0"/>
        <w:widowControl/>
        <w:kinsoku/>
        <w:wordWrap/>
        <w:overflowPunct/>
        <w:topLinePunct w:val="0"/>
        <w:autoSpaceDE/>
        <w:autoSpaceDN/>
        <w:bidi w:val="0"/>
        <w:adjustRightInd/>
        <w:snapToGrid/>
        <w:spacing w:line="540" w:lineRule="exact"/>
        <w:ind w:firstLine="555"/>
        <w:jc w:val="left"/>
        <w:textAlignment w:val="auto"/>
        <w:rPr>
          <w:rFonts w:ascii="仿宋_GB2312" w:hAnsi="宋体" w:eastAsia="仿宋_GB2312" w:cs="宋体"/>
          <w:bCs/>
          <w:kern w:val="0"/>
          <w:sz w:val="32"/>
          <w:szCs w:val="28"/>
        </w:rPr>
      </w:pPr>
    </w:p>
    <w:p>
      <w:pPr>
        <w:keepNext w:val="0"/>
        <w:keepLines w:val="0"/>
        <w:pageBreakBefore w:val="0"/>
        <w:widowControl/>
        <w:kinsoku/>
        <w:wordWrap/>
        <w:overflowPunct/>
        <w:topLinePunct w:val="0"/>
        <w:autoSpaceDE/>
        <w:autoSpaceDN/>
        <w:bidi w:val="0"/>
        <w:adjustRightInd/>
        <w:snapToGrid/>
        <w:spacing w:line="540" w:lineRule="exact"/>
        <w:ind w:firstLine="555"/>
        <w:jc w:val="left"/>
        <w:textAlignment w:val="auto"/>
        <w:rPr>
          <w:rFonts w:ascii="仿宋_GB2312" w:hAnsi="宋体" w:eastAsia="仿宋_GB2312" w:cs="宋体"/>
          <w:bCs/>
          <w:kern w:val="0"/>
          <w:sz w:val="32"/>
          <w:szCs w:val="28"/>
        </w:rPr>
      </w:pPr>
      <w:r>
        <w:rPr>
          <w:rFonts w:hint="eastAsia" w:ascii="仿宋_GB2312" w:hAnsi="宋体" w:eastAsia="仿宋_GB2312" w:cs="宋体"/>
          <w:bCs/>
          <w:kern w:val="0"/>
          <w:sz w:val="32"/>
          <w:szCs w:val="28"/>
        </w:rPr>
        <w:t>附件:1.2021-2022学年第二学期教材征订申报表</w:t>
      </w:r>
    </w:p>
    <w:p>
      <w:pPr>
        <w:keepNext w:val="0"/>
        <w:keepLines w:val="0"/>
        <w:pageBreakBefore w:val="0"/>
        <w:widowControl/>
        <w:kinsoku/>
        <w:wordWrap/>
        <w:overflowPunct/>
        <w:topLinePunct w:val="0"/>
        <w:autoSpaceDE/>
        <w:autoSpaceDN/>
        <w:bidi w:val="0"/>
        <w:adjustRightInd/>
        <w:snapToGrid/>
        <w:spacing w:line="540" w:lineRule="exact"/>
        <w:ind w:firstLine="555"/>
        <w:jc w:val="left"/>
        <w:textAlignment w:val="auto"/>
        <w:rPr>
          <w:rFonts w:ascii="仿宋_GB2312" w:hAnsi="宋体" w:eastAsia="仿宋_GB2312" w:cs="宋体"/>
          <w:bCs/>
          <w:kern w:val="0"/>
          <w:sz w:val="32"/>
          <w:szCs w:val="28"/>
        </w:rPr>
      </w:pPr>
      <w:r>
        <w:rPr>
          <w:rFonts w:hint="eastAsia" w:ascii="仿宋_GB2312" w:hAnsi="宋体" w:eastAsia="仿宋_GB2312" w:cs="宋体"/>
          <w:bCs/>
          <w:kern w:val="0"/>
          <w:sz w:val="32"/>
          <w:szCs w:val="28"/>
        </w:rPr>
        <w:t xml:space="preserve">     2.2021-2022学年第二学期复印教材汇总表</w:t>
      </w:r>
    </w:p>
    <w:p>
      <w:pPr>
        <w:keepNext w:val="0"/>
        <w:keepLines w:val="0"/>
        <w:pageBreakBefore w:val="0"/>
        <w:widowControl/>
        <w:numPr>
          <w:ilvl w:val="0"/>
          <w:numId w:val="1"/>
        </w:numPr>
        <w:kinsoku/>
        <w:wordWrap/>
        <w:overflowPunct/>
        <w:topLinePunct w:val="0"/>
        <w:autoSpaceDE/>
        <w:autoSpaceDN/>
        <w:bidi w:val="0"/>
        <w:adjustRightInd/>
        <w:snapToGrid/>
        <w:spacing w:line="540" w:lineRule="exact"/>
        <w:ind w:left="1355" w:leftChars="0" w:firstLine="0" w:firstLineChars="0"/>
        <w:jc w:val="left"/>
        <w:textAlignment w:val="auto"/>
        <w:rPr>
          <w:rFonts w:hint="eastAsia" w:ascii="仿宋_GB2312" w:hAnsi="宋体" w:eastAsia="仿宋_GB2312" w:cs="宋体"/>
          <w:bCs/>
          <w:kern w:val="0"/>
          <w:sz w:val="32"/>
          <w:szCs w:val="28"/>
        </w:rPr>
      </w:pPr>
      <w:r>
        <w:rPr>
          <w:rFonts w:hint="eastAsia" w:ascii="仿宋_GB2312" w:hAnsi="宋体" w:eastAsia="仿宋_GB2312" w:cs="宋体"/>
          <w:bCs/>
          <w:kern w:val="0"/>
          <w:sz w:val="32"/>
          <w:szCs w:val="28"/>
        </w:rPr>
        <w:t>教师自编教材审批</w:t>
      </w:r>
    </w:p>
    <w:p>
      <w:pPr>
        <w:keepNext w:val="0"/>
        <w:keepLines w:val="0"/>
        <w:pageBreakBefore w:val="0"/>
        <w:widowControl/>
        <w:numPr>
          <w:ilvl w:val="0"/>
          <w:numId w:val="1"/>
        </w:numPr>
        <w:kinsoku/>
        <w:wordWrap/>
        <w:overflowPunct/>
        <w:topLinePunct w:val="0"/>
        <w:autoSpaceDE/>
        <w:autoSpaceDN/>
        <w:bidi w:val="0"/>
        <w:adjustRightInd/>
        <w:snapToGrid/>
        <w:spacing w:line="540" w:lineRule="exact"/>
        <w:ind w:left="1355" w:leftChars="0" w:firstLine="0" w:firstLineChars="0"/>
        <w:jc w:val="left"/>
        <w:textAlignment w:val="auto"/>
        <w:rPr>
          <w:rFonts w:hint="eastAsia" w:ascii="仿宋_GB2312" w:hAnsi="宋体" w:eastAsia="仿宋_GB2312" w:cs="宋体"/>
          <w:bCs/>
          <w:kern w:val="0"/>
          <w:sz w:val="32"/>
          <w:szCs w:val="28"/>
          <w:lang w:val="en-US" w:eastAsia="zh-CN"/>
        </w:rPr>
      </w:pPr>
      <w:r>
        <w:rPr>
          <w:rFonts w:hint="eastAsia" w:ascii="仿宋_GB2312" w:hAnsi="宋体" w:eastAsia="仿宋_GB2312" w:cs="宋体"/>
          <w:bCs/>
          <w:kern w:val="0"/>
          <w:sz w:val="32"/>
          <w:szCs w:val="28"/>
          <w:lang w:val="en-US" w:eastAsia="zh-CN"/>
        </w:rPr>
        <w:t>教材选用审批表</w:t>
      </w:r>
    </w:p>
    <w:p>
      <w:pPr>
        <w:keepNext w:val="0"/>
        <w:keepLines w:val="0"/>
        <w:pageBreakBefore w:val="0"/>
        <w:widowControl/>
        <w:numPr>
          <w:ilvl w:val="0"/>
          <w:numId w:val="1"/>
        </w:numPr>
        <w:kinsoku/>
        <w:wordWrap/>
        <w:overflowPunct/>
        <w:topLinePunct w:val="0"/>
        <w:autoSpaceDE/>
        <w:autoSpaceDN/>
        <w:bidi w:val="0"/>
        <w:adjustRightInd/>
        <w:snapToGrid/>
        <w:spacing w:line="540" w:lineRule="exact"/>
        <w:ind w:left="1355" w:leftChars="0" w:firstLine="0" w:firstLineChars="0"/>
        <w:jc w:val="left"/>
        <w:textAlignment w:val="auto"/>
        <w:rPr>
          <w:rFonts w:hint="eastAsia" w:ascii="仿宋_GB2312" w:hAnsi="宋体" w:eastAsia="仿宋_GB2312" w:cs="宋体"/>
          <w:bCs/>
          <w:kern w:val="0"/>
          <w:sz w:val="32"/>
          <w:szCs w:val="28"/>
          <w:lang w:val="en-US" w:eastAsia="zh-CN"/>
        </w:rPr>
      </w:pPr>
      <w:r>
        <w:rPr>
          <w:rFonts w:hint="eastAsia" w:ascii="仿宋_GB2312" w:hAnsi="宋体" w:eastAsia="仿宋_GB2312" w:cs="宋体"/>
          <w:bCs/>
          <w:kern w:val="0"/>
          <w:sz w:val="32"/>
          <w:szCs w:val="28"/>
          <w:lang w:val="en-US" w:eastAsia="zh-CN"/>
        </w:rPr>
        <w:t>教材变更预订登记表</w:t>
      </w:r>
    </w:p>
    <w:p>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仿宋_GB2312" w:eastAsia="仿宋_GB2312"/>
          <w:sz w:val="32"/>
          <w:szCs w:val="28"/>
          <w:lang w:eastAsia="zh-CN"/>
        </w:rPr>
      </w:pPr>
      <w:bookmarkStart w:id="0" w:name="_GoBack"/>
      <w:bookmarkEnd w:id="0"/>
    </w:p>
    <w:p>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仿宋_GB2312" w:eastAsia="仿宋_GB2312"/>
          <w:sz w:val="32"/>
          <w:szCs w:val="28"/>
          <w:lang w:eastAsia="zh-CN"/>
        </w:rPr>
      </w:pPr>
    </w:p>
    <w:p>
      <w:pPr>
        <w:keepNext w:val="0"/>
        <w:keepLines w:val="0"/>
        <w:pageBreakBefore w:val="0"/>
        <w:kinsoku/>
        <w:wordWrap/>
        <w:overflowPunct/>
        <w:topLinePunct w:val="0"/>
        <w:autoSpaceDE/>
        <w:autoSpaceDN/>
        <w:bidi w:val="0"/>
        <w:adjustRightInd/>
        <w:snapToGrid/>
        <w:spacing w:line="540" w:lineRule="exact"/>
        <w:ind w:firstLine="4640" w:firstLineChars="1450"/>
        <w:jc w:val="left"/>
        <w:textAlignment w:val="auto"/>
        <w:rPr>
          <w:rFonts w:ascii="仿宋_GB2312" w:eastAsia="仿宋_GB2312"/>
          <w:sz w:val="32"/>
          <w:szCs w:val="28"/>
        </w:rPr>
      </w:pPr>
      <w:r>
        <w:rPr>
          <w:rFonts w:hint="eastAsia" w:ascii="仿宋_GB2312" w:eastAsia="仿宋_GB2312"/>
          <w:sz w:val="32"/>
          <w:szCs w:val="28"/>
        </w:rPr>
        <w:t>福州理工学院教务处</w:t>
      </w:r>
    </w:p>
    <w:p>
      <w:pPr>
        <w:keepNext w:val="0"/>
        <w:keepLines w:val="0"/>
        <w:pageBreakBefore w:val="0"/>
        <w:kinsoku/>
        <w:wordWrap/>
        <w:overflowPunct/>
        <w:topLinePunct w:val="0"/>
        <w:autoSpaceDE/>
        <w:autoSpaceDN/>
        <w:bidi w:val="0"/>
        <w:adjustRightInd/>
        <w:snapToGrid/>
        <w:spacing w:line="540" w:lineRule="exact"/>
        <w:ind w:firstLine="4800" w:firstLineChars="1500"/>
        <w:jc w:val="left"/>
        <w:textAlignment w:val="auto"/>
        <w:rPr>
          <w:rFonts w:ascii="仿宋_GB2312" w:eastAsia="仿宋_GB2312"/>
          <w:color w:val="000000" w:themeColor="text1"/>
          <w:sz w:val="32"/>
          <w:szCs w:val="28"/>
          <w14:textFill>
            <w14:solidFill>
              <w14:schemeClr w14:val="tx1"/>
            </w14:solidFill>
          </w14:textFill>
        </w:rPr>
      </w:pPr>
      <w:r>
        <w:rPr>
          <w:rFonts w:hint="eastAsia" w:ascii="仿宋_GB2312" w:eastAsia="仿宋_GB2312"/>
          <w:color w:val="000000" w:themeColor="text1"/>
          <w:sz w:val="32"/>
          <w:szCs w:val="28"/>
          <w14:textFill>
            <w14:solidFill>
              <w14:schemeClr w14:val="tx1"/>
            </w14:solidFill>
          </w14:textFill>
        </w:rPr>
        <w:t>2021年12月1</w:t>
      </w:r>
      <w:r>
        <w:rPr>
          <w:rFonts w:hint="eastAsia" w:ascii="仿宋_GB2312" w:eastAsia="仿宋_GB2312"/>
          <w:color w:val="000000" w:themeColor="text1"/>
          <w:sz w:val="32"/>
          <w:szCs w:val="28"/>
          <w:lang w:val="en-US" w:eastAsia="zh-CN"/>
          <w14:textFill>
            <w14:solidFill>
              <w14:schemeClr w14:val="tx1"/>
            </w14:solidFill>
          </w14:textFill>
        </w:rPr>
        <w:t>5</w:t>
      </w:r>
      <w:r>
        <w:rPr>
          <w:rFonts w:hint="eastAsia" w:ascii="仿宋_GB2312" w:eastAsia="仿宋_GB2312"/>
          <w:color w:val="000000" w:themeColor="text1"/>
          <w:sz w:val="32"/>
          <w:szCs w:val="28"/>
          <w14:textFill>
            <w14:solidFill>
              <w14:schemeClr w14:val="tx1"/>
            </w14:solidFill>
          </w14:textFill>
        </w:rPr>
        <w:t xml:space="preserve">日  </w:t>
      </w:r>
    </w:p>
    <w:p>
      <w:pPr>
        <w:spacing w:line="500" w:lineRule="exact"/>
        <w:jc w:val="left"/>
        <w:rPr>
          <w:rFonts w:ascii="仿宋_GB2312" w:eastAsia="仿宋_GB2312"/>
          <w:color w:val="000000" w:themeColor="text1"/>
          <w:sz w:val="32"/>
          <w:szCs w:val="28"/>
          <w14:textFill>
            <w14:solidFill>
              <w14:schemeClr w14:val="tx1"/>
            </w14:solidFill>
          </w14:textFill>
        </w:rPr>
        <w:sectPr>
          <w:footerReference r:id="rId3" w:type="default"/>
          <w:footerReference r:id="rId4" w:type="even"/>
          <w:pgSz w:w="11906" w:h="16838"/>
          <w:pgMar w:top="1587" w:right="1559" w:bottom="1587" w:left="1559" w:header="851" w:footer="992" w:gutter="0"/>
          <w:pgNumType w:fmt="numberInDash"/>
          <w:cols w:space="425" w:num="1"/>
          <w:docGrid w:type="lines" w:linePitch="312" w:charSpace="0"/>
        </w:sectPr>
      </w:pPr>
    </w:p>
    <w:p>
      <w:pPr>
        <w:spacing w:line="500" w:lineRule="exact"/>
        <w:jc w:val="left"/>
        <w:rPr>
          <w:rFonts w:ascii="仿宋_GB2312" w:eastAsia="仿宋_GB2312"/>
          <w:b w:val="0"/>
          <w:bCs w:val="0"/>
          <w:color w:val="000000" w:themeColor="text1"/>
          <w:sz w:val="32"/>
          <w:szCs w:val="28"/>
          <w14:textFill>
            <w14:solidFill>
              <w14:schemeClr w14:val="tx1"/>
            </w14:solidFill>
          </w14:textFill>
        </w:rPr>
      </w:pPr>
      <w:r>
        <w:rPr>
          <w:rFonts w:hint="eastAsia" w:ascii="黑体" w:hAnsi="宋体" w:eastAsia="黑体"/>
          <w:b w:val="0"/>
          <w:bCs w:val="0"/>
          <w:sz w:val="32"/>
          <w:szCs w:val="32"/>
        </w:rPr>
        <w:t>附件1</w:t>
      </w:r>
    </w:p>
    <w:p>
      <w:pPr>
        <w:spacing w:line="500" w:lineRule="exact"/>
        <w:ind w:firstLine="1285" w:firstLineChars="400"/>
        <w:jc w:val="center"/>
        <w:rPr>
          <w:rFonts w:ascii="仿宋_GB2312" w:eastAsia="仿宋_GB2312"/>
          <w:b/>
          <w:bCs/>
          <w:color w:val="000000" w:themeColor="text1"/>
          <w:sz w:val="32"/>
          <w:szCs w:val="28"/>
          <w14:textFill>
            <w14:solidFill>
              <w14:schemeClr w14:val="tx1"/>
            </w14:solidFill>
          </w14:textFill>
        </w:rPr>
      </w:pPr>
      <w:r>
        <w:rPr>
          <w:rFonts w:hint="eastAsia" w:ascii="仿宋_GB2312" w:eastAsia="仿宋_GB2312"/>
          <w:b/>
          <w:bCs/>
          <w:color w:val="000000" w:themeColor="text1"/>
          <w:sz w:val="32"/>
          <w:szCs w:val="28"/>
          <w14:textFill>
            <w14:solidFill>
              <w14:schemeClr w14:val="tx1"/>
            </w14:solidFill>
          </w14:textFill>
        </w:rPr>
        <w:t>福州理工学院2021-2022学年第二学期学生教材征订申报表（**学院）</w:t>
      </w:r>
    </w:p>
    <w:p>
      <w:pPr>
        <w:spacing w:line="500" w:lineRule="exact"/>
        <w:jc w:val="left"/>
        <w:rPr>
          <w:rFonts w:ascii="仿宋_GB2312" w:eastAsia="仿宋_GB2312"/>
          <w:color w:val="000000" w:themeColor="text1"/>
          <w:sz w:val="32"/>
          <w:szCs w:val="28"/>
          <w14:textFill>
            <w14:solidFill>
              <w14:schemeClr w14:val="tx1"/>
            </w14:solidFill>
          </w14:textFill>
        </w:rPr>
      </w:pPr>
    </w:p>
    <w:p>
      <w:pPr>
        <w:spacing w:line="500" w:lineRule="exact"/>
        <w:ind w:firstLine="321" w:firstLineChars="100"/>
        <w:jc w:val="left"/>
        <w:rPr>
          <w:rFonts w:ascii="仿宋_GB2312" w:eastAsia="仿宋_GB2312"/>
          <w:b/>
          <w:bCs/>
          <w:color w:val="000000" w:themeColor="text1"/>
          <w:sz w:val="32"/>
          <w:szCs w:val="28"/>
          <w14:textFill>
            <w14:solidFill>
              <w14:schemeClr w14:val="tx1"/>
            </w14:solidFill>
          </w14:textFill>
        </w:rPr>
      </w:pPr>
      <w:r>
        <w:rPr>
          <w:rFonts w:hint="eastAsia" w:ascii="仿宋_GB2312" w:eastAsia="仿宋_GB2312"/>
          <w:b/>
          <w:bCs/>
          <w:color w:val="000000" w:themeColor="text1"/>
          <w:sz w:val="32"/>
          <w:szCs w:val="28"/>
          <w14:textFill>
            <w14:solidFill>
              <w14:schemeClr w14:val="tx1"/>
            </w14:solidFill>
          </w14:textFill>
        </w:rPr>
        <w:t>学院（盖章）：    经办人签字：     系（教研室）主任签字：      学院分管领导签字：</w:t>
      </w:r>
    </w:p>
    <w:p>
      <w:pPr>
        <w:spacing w:line="500" w:lineRule="exact"/>
        <w:jc w:val="left"/>
        <w:rPr>
          <w:rFonts w:ascii="仿宋_GB2312" w:eastAsia="仿宋_GB2312"/>
          <w:color w:val="000000" w:themeColor="text1"/>
          <w:sz w:val="32"/>
          <w:szCs w:val="28"/>
          <w14:textFill>
            <w14:solidFill>
              <w14:schemeClr w14:val="tx1"/>
            </w14:solidFill>
          </w14:textFill>
        </w:rPr>
      </w:pPr>
    </w:p>
    <w:tbl>
      <w:tblPr>
        <w:tblStyle w:val="5"/>
        <w:tblpPr w:leftFromText="180" w:rightFromText="180" w:vertAnchor="text" w:horzAnchor="page" w:tblpXSpec="center" w:tblpY="455"/>
        <w:tblOverlap w:val="never"/>
        <w:tblW w:w="13417" w:type="dxa"/>
        <w:jc w:val="center"/>
        <w:tblLayout w:type="fixed"/>
        <w:tblCellMar>
          <w:top w:w="0" w:type="dxa"/>
          <w:left w:w="108" w:type="dxa"/>
          <w:bottom w:w="0" w:type="dxa"/>
          <w:right w:w="108" w:type="dxa"/>
        </w:tblCellMar>
      </w:tblPr>
      <w:tblGrid>
        <w:gridCol w:w="544"/>
        <w:gridCol w:w="887"/>
        <w:gridCol w:w="1239"/>
        <w:gridCol w:w="709"/>
        <w:gridCol w:w="1296"/>
        <w:gridCol w:w="667"/>
        <w:gridCol w:w="694"/>
        <w:gridCol w:w="915"/>
        <w:gridCol w:w="524"/>
        <w:gridCol w:w="667"/>
        <w:gridCol w:w="667"/>
        <w:gridCol w:w="715"/>
        <w:gridCol w:w="644"/>
        <w:gridCol w:w="1219"/>
        <w:gridCol w:w="585"/>
        <w:gridCol w:w="694"/>
        <w:gridCol w:w="751"/>
      </w:tblGrid>
      <w:tr>
        <w:tblPrEx>
          <w:tblCellMar>
            <w:top w:w="0" w:type="dxa"/>
            <w:left w:w="108" w:type="dxa"/>
            <w:bottom w:w="0" w:type="dxa"/>
            <w:right w:w="108" w:type="dxa"/>
          </w:tblCellMar>
        </w:tblPrEx>
        <w:trPr>
          <w:trHeight w:val="1080" w:hRule="atLeast"/>
          <w:jc w:val="center"/>
        </w:trPr>
        <w:tc>
          <w:tcPr>
            <w:tcW w:w="54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88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开课学院</w:t>
            </w:r>
          </w:p>
        </w:tc>
        <w:tc>
          <w:tcPr>
            <w:tcW w:w="123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课程名称</w:t>
            </w:r>
          </w:p>
        </w:tc>
        <w:tc>
          <w:tcPr>
            <w:tcW w:w="70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课程</w:t>
            </w:r>
            <w:r>
              <w:rPr>
                <w:rFonts w:hint="eastAsia" w:ascii="宋体" w:hAnsi="宋体" w:cs="宋体"/>
                <w:color w:val="000000"/>
                <w:kern w:val="0"/>
                <w:szCs w:val="21"/>
                <w:lang w:val="en-US" w:eastAsia="zh-CN" w:bidi="ar"/>
              </w:rPr>
              <w:t>性质</w:t>
            </w:r>
          </w:p>
        </w:tc>
        <w:tc>
          <w:tcPr>
            <w:tcW w:w="129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Style w:val="14"/>
                <w:rFonts w:hint="default"/>
                <w:lang w:bidi="ar"/>
              </w:rPr>
              <w:t xml:space="preserve">ISBN       </w:t>
            </w:r>
            <w:r>
              <w:rPr>
                <w:rStyle w:val="15"/>
                <w:rFonts w:hint="default"/>
                <w:lang w:bidi="ar"/>
              </w:rPr>
              <w:t>（书号）</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出版社</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作者</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 w:val="16"/>
                <w:szCs w:val="16"/>
                <w:lang w:bidi="ar"/>
              </w:rPr>
              <w:t>出版时间</w:t>
            </w:r>
            <w:r>
              <w:rPr>
                <w:rFonts w:hint="eastAsia" w:ascii="宋体" w:hAnsi="宋体" w:cs="宋体"/>
                <w:color w:val="000000"/>
                <w:kern w:val="0"/>
                <w:sz w:val="16"/>
                <w:szCs w:val="16"/>
                <w:lang w:bidi="ar"/>
              </w:rPr>
              <w:br w:type="textWrapping"/>
            </w:r>
            <w:r>
              <w:rPr>
                <w:rFonts w:hint="eastAsia" w:ascii="宋体" w:hAnsi="宋体" w:cs="宋体"/>
                <w:color w:val="000000"/>
                <w:kern w:val="0"/>
                <w:sz w:val="16"/>
                <w:szCs w:val="16"/>
                <w:lang w:bidi="ar"/>
              </w:rPr>
              <w:t>（输入出版年份，如2012）</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16"/>
                <w:szCs w:val="16"/>
                <w:lang w:val="en-US" w:eastAsia="zh-CN" w:bidi="ar"/>
              </w:rPr>
              <w:t>获奖信息</w:t>
            </w:r>
          </w:p>
        </w:tc>
        <w:tc>
          <w:tcPr>
            <w:tcW w:w="6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宋体" w:hAnsi="宋体" w:cs="宋体"/>
                <w:color w:val="000000"/>
                <w:szCs w:val="21"/>
                <w:lang w:val="en-US" w:eastAsia="zh-CN"/>
              </w:rPr>
            </w:pPr>
            <w:r>
              <w:rPr>
                <w:rFonts w:hint="eastAsia" w:ascii="宋体" w:hAnsi="宋体" w:cs="宋体"/>
                <w:color w:val="000000"/>
                <w:szCs w:val="21"/>
                <w:lang w:val="en-US" w:eastAsia="zh-CN"/>
              </w:rPr>
              <w:t>教材类型</w:t>
            </w:r>
          </w:p>
        </w:tc>
        <w:tc>
          <w:tcPr>
            <w:tcW w:w="6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版次</w:t>
            </w:r>
          </w:p>
        </w:tc>
        <w:tc>
          <w:tcPr>
            <w:tcW w:w="71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bidi="ar"/>
              </w:rPr>
              <w:t>定价</w:t>
            </w:r>
          </w:p>
        </w:tc>
        <w:tc>
          <w:tcPr>
            <w:tcW w:w="64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选用教师姓名</w:t>
            </w:r>
          </w:p>
        </w:tc>
        <w:tc>
          <w:tcPr>
            <w:tcW w:w="121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手机号码</w:t>
            </w:r>
          </w:p>
        </w:tc>
        <w:tc>
          <w:tcPr>
            <w:tcW w:w="58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学分</w:t>
            </w:r>
          </w:p>
        </w:tc>
        <w:tc>
          <w:tcPr>
            <w:tcW w:w="69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班级名称</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班级人数</w:t>
            </w:r>
          </w:p>
        </w:tc>
      </w:tr>
      <w:tr>
        <w:tblPrEx>
          <w:tblCellMar>
            <w:top w:w="0" w:type="dxa"/>
            <w:left w:w="108" w:type="dxa"/>
            <w:bottom w:w="0" w:type="dxa"/>
            <w:right w:w="108" w:type="dxa"/>
          </w:tblCellMar>
        </w:tblPrEx>
        <w:trPr>
          <w:trHeight w:val="960" w:hRule="atLeast"/>
          <w:jc w:val="center"/>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18"/>
                <w:szCs w:val="18"/>
                <w:lang w:bidi="ar"/>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商学院</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物流企业管理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学科基础课</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9787302267287</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清华大学出版社</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万立军，闫秀荣</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2016</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sz w:val="18"/>
                <w:szCs w:val="18"/>
                <w:lang w:val="en-US" w:eastAsia="zh-CN"/>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35.00 </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黄晓薇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13960720242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Style w:val="16"/>
                <w:rFonts w:hint="default"/>
                <w:lang w:bidi="ar"/>
              </w:rPr>
              <w:t>2018级物流管理1班</w:t>
            </w:r>
            <w:r>
              <w:rPr>
                <w:rStyle w:val="17"/>
                <w:rFonts w:hint="default"/>
                <w:lang w:bidi="ar"/>
              </w:rPr>
              <w:t>（</w:t>
            </w:r>
            <w:r>
              <w:rPr>
                <w:rStyle w:val="18"/>
                <w:rFonts w:hint="default"/>
                <w:lang w:bidi="ar"/>
              </w:rPr>
              <w:t>班级名称不能缩写）</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51</w:t>
            </w:r>
          </w:p>
        </w:tc>
      </w:tr>
    </w:tbl>
    <w:p>
      <w:pPr>
        <w:spacing w:line="500" w:lineRule="exact"/>
        <w:jc w:val="left"/>
        <w:rPr>
          <w:rFonts w:ascii="仿宋_GB2312" w:eastAsia="仿宋_GB2312"/>
          <w:color w:val="000000" w:themeColor="text1"/>
          <w:sz w:val="32"/>
          <w:szCs w:val="28"/>
          <w14:textFill>
            <w14:solidFill>
              <w14:schemeClr w14:val="tx1"/>
            </w14:solidFill>
          </w14:textFill>
        </w:rPr>
        <w:sectPr>
          <w:footerReference r:id="rId5" w:type="even"/>
          <w:pgSz w:w="16838" w:h="11906" w:orient="landscape"/>
          <w:pgMar w:top="1587" w:right="1559" w:bottom="1587" w:left="1559" w:header="851" w:footer="992" w:gutter="0"/>
          <w:pgNumType w:fmt="numberInDash"/>
          <w:cols w:space="425" w:num="1"/>
          <w:docGrid w:type="lines" w:linePitch="312" w:charSpace="0"/>
        </w:sectPr>
      </w:pPr>
    </w:p>
    <w:p>
      <w:pPr>
        <w:spacing w:line="500" w:lineRule="exact"/>
        <w:jc w:val="left"/>
        <w:rPr>
          <w:rFonts w:ascii="仿宋_GB2312" w:eastAsia="仿宋_GB2312"/>
          <w:color w:val="000000" w:themeColor="text1"/>
          <w:sz w:val="32"/>
          <w:szCs w:val="28"/>
          <w14:textFill>
            <w14:solidFill>
              <w14:schemeClr w14:val="tx1"/>
            </w14:solidFill>
          </w14:textFill>
        </w:rPr>
      </w:pPr>
      <w:r>
        <w:rPr>
          <w:rFonts w:hint="eastAsia" w:ascii="黑体" w:hAnsi="宋体" w:eastAsia="黑体"/>
          <w:sz w:val="32"/>
          <w:szCs w:val="32"/>
        </w:rPr>
        <w:t>附件2</w:t>
      </w:r>
    </w:p>
    <w:p>
      <w:pPr>
        <w:spacing w:line="500" w:lineRule="exact"/>
        <w:jc w:val="center"/>
        <w:rPr>
          <w:rFonts w:ascii="仿宋_GB2312" w:eastAsia="仿宋_GB2312"/>
          <w:b/>
          <w:bCs/>
          <w:color w:val="000000" w:themeColor="text1"/>
          <w:sz w:val="32"/>
          <w:szCs w:val="28"/>
          <w14:textFill>
            <w14:solidFill>
              <w14:schemeClr w14:val="tx1"/>
            </w14:solidFill>
          </w14:textFill>
        </w:rPr>
      </w:pPr>
      <w:r>
        <w:rPr>
          <w:rFonts w:hint="eastAsia" w:ascii="仿宋_GB2312" w:eastAsia="仿宋_GB2312"/>
          <w:b/>
          <w:bCs/>
          <w:color w:val="000000" w:themeColor="text1"/>
          <w:sz w:val="32"/>
          <w:szCs w:val="28"/>
          <w14:textFill>
            <w14:solidFill>
              <w14:schemeClr w14:val="tx1"/>
            </w14:solidFill>
          </w14:textFill>
        </w:rPr>
        <w:t>福州理工学院2021—2022学年第二学期复印讲义汇总表（**学院）</w:t>
      </w:r>
    </w:p>
    <w:p>
      <w:pPr>
        <w:spacing w:line="500" w:lineRule="exact"/>
        <w:rPr>
          <w:rFonts w:ascii="仿宋_GB2312" w:eastAsia="仿宋_GB2312"/>
          <w:b/>
          <w:bCs/>
          <w:color w:val="000000" w:themeColor="text1"/>
          <w:sz w:val="32"/>
          <w:szCs w:val="28"/>
          <w14:textFill>
            <w14:solidFill>
              <w14:schemeClr w14:val="tx1"/>
            </w14:solidFill>
          </w14:textFill>
        </w:rPr>
      </w:pPr>
    </w:p>
    <w:p>
      <w:pPr>
        <w:spacing w:line="500" w:lineRule="exact"/>
        <w:jc w:val="left"/>
        <w:rPr>
          <w:rFonts w:ascii="仿宋_GB2312" w:eastAsia="仿宋_GB2312"/>
          <w:b/>
          <w:bCs/>
          <w:color w:val="000000" w:themeColor="text1"/>
          <w:sz w:val="28"/>
          <w14:textFill>
            <w14:solidFill>
              <w14:schemeClr w14:val="tx1"/>
            </w14:solidFill>
          </w14:textFill>
        </w:rPr>
      </w:pPr>
      <w:r>
        <w:rPr>
          <w:rFonts w:hint="eastAsia" w:ascii="仿宋_GB2312" w:eastAsia="仿宋_GB2312"/>
          <w:b/>
          <w:bCs/>
          <w:color w:val="000000" w:themeColor="text1"/>
          <w:sz w:val="28"/>
          <w14:textFill>
            <w14:solidFill>
              <w14:schemeClr w14:val="tx1"/>
            </w14:solidFill>
          </w14:textFill>
        </w:rPr>
        <w:t>学院（盖章）：    系（教研室）主任签字：    学院分管领导签字：     制表人：      填表日期：</w:t>
      </w:r>
    </w:p>
    <w:p>
      <w:pPr>
        <w:spacing w:line="500" w:lineRule="exact"/>
        <w:jc w:val="left"/>
        <w:rPr>
          <w:rFonts w:ascii="仿宋_GB2312" w:eastAsia="仿宋_GB2312"/>
          <w:b/>
          <w:bCs/>
          <w:color w:val="000000" w:themeColor="text1"/>
          <w:sz w:val="28"/>
          <w14:textFill>
            <w14:solidFill>
              <w14:schemeClr w14:val="tx1"/>
            </w14:solidFill>
          </w14:textFill>
        </w:rPr>
      </w:pPr>
    </w:p>
    <w:tbl>
      <w:tblPr>
        <w:tblStyle w:val="5"/>
        <w:tblW w:w="14049" w:type="dxa"/>
        <w:jc w:val="center"/>
        <w:tblLayout w:type="fixed"/>
        <w:tblCellMar>
          <w:top w:w="0" w:type="dxa"/>
          <w:left w:w="108" w:type="dxa"/>
          <w:bottom w:w="0" w:type="dxa"/>
          <w:right w:w="108" w:type="dxa"/>
        </w:tblCellMar>
      </w:tblPr>
      <w:tblGrid>
        <w:gridCol w:w="541"/>
        <w:gridCol w:w="892"/>
        <w:gridCol w:w="992"/>
        <w:gridCol w:w="851"/>
        <w:gridCol w:w="1134"/>
        <w:gridCol w:w="708"/>
        <w:gridCol w:w="851"/>
        <w:gridCol w:w="992"/>
        <w:gridCol w:w="709"/>
        <w:gridCol w:w="850"/>
        <w:gridCol w:w="993"/>
        <w:gridCol w:w="1275"/>
        <w:gridCol w:w="709"/>
        <w:gridCol w:w="851"/>
        <w:gridCol w:w="850"/>
        <w:gridCol w:w="851"/>
      </w:tblGrid>
      <w:tr>
        <w:tblPrEx>
          <w:tblCellMar>
            <w:top w:w="0" w:type="dxa"/>
            <w:left w:w="108" w:type="dxa"/>
            <w:bottom w:w="0" w:type="dxa"/>
            <w:right w:w="108" w:type="dxa"/>
          </w:tblCellMar>
        </w:tblPrEx>
        <w:trPr>
          <w:trHeight w:val="1020" w:hRule="atLeast"/>
          <w:jc w:val="center"/>
        </w:trPr>
        <w:tc>
          <w:tcPr>
            <w:tcW w:w="541"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89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年级\专业</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课程名称</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课程类别</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教材名称</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编著者</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Cs w:val="21"/>
                <w:lang w:bidi="ar"/>
              </w:rPr>
              <w:t>编写时间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出版社全称</w:t>
            </w:r>
          </w:p>
        </w:tc>
        <w:tc>
          <w:tcPr>
            <w:tcW w:w="70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使用人数</w:t>
            </w:r>
          </w:p>
        </w:tc>
        <w:tc>
          <w:tcPr>
            <w:tcW w:w="8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教师用书数/任课教师数</w:t>
            </w:r>
          </w:p>
        </w:tc>
        <w:tc>
          <w:tcPr>
            <w:tcW w:w="99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课程负责人姓名</w:t>
            </w:r>
          </w:p>
        </w:tc>
        <w:tc>
          <w:tcPr>
            <w:tcW w:w="127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课程负责人联系方式</w:t>
            </w:r>
          </w:p>
        </w:tc>
        <w:tc>
          <w:tcPr>
            <w:tcW w:w="70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单价（元）</w:t>
            </w:r>
          </w:p>
        </w:tc>
        <w:tc>
          <w:tcPr>
            <w:tcW w:w="851"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总费用（元）</w:t>
            </w:r>
          </w:p>
        </w:tc>
        <w:tc>
          <w:tcPr>
            <w:tcW w:w="8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生均费用（元）</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备注</w:t>
            </w:r>
          </w:p>
        </w:tc>
      </w:tr>
      <w:tr>
        <w:tblPrEx>
          <w:tblCellMar>
            <w:top w:w="0" w:type="dxa"/>
            <w:left w:w="108" w:type="dxa"/>
            <w:bottom w:w="0" w:type="dxa"/>
            <w:right w:w="108" w:type="dxa"/>
          </w:tblCellMar>
        </w:tblPrEx>
        <w:trPr>
          <w:trHeight w:val="2040"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Style w:val="19"/>
                <w:rFonts w:hint="default"/>
                <w:lang w:bidi="ar"/>
              </w:rPr>
              <w:t>2019级电子信息工程1（本科）</w:t>
            </w:r>
            <w:r>
              <w:rPr>
                <w:rFonts w:hint="eastAsia" w:ascii="宋体" w:hAnsi="宋体" w:cs="宋体"/>
                <w:color w:val="FF0000"/>
                <w:kern w:val="0"/>
                <w:sz w:val="18"/>
                <w:szCs w:val="18"/>
                <w:lang w:bidi="ar"/>
              </w:rPr>
              <w:t>需注明本、专科</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大学物理实验</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通识教育课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物理实验下册讲义及报告</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学校复印</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物理教研室</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13860619795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370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10.6</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18"/>
                <w:szCs w:val="18"/>
                <w:lang w:bidi="ar"/>
              </w:rPr>
              <w:t>按此范例填写</w:t>
            </w:r>
          </w:p>
        </w:tc>
      </w:tr>
    </w:tbl>
    <w:p>
      <w:pPr>
        <w:spacing w:line="500" w:lineRule="exact"/>
        <w:jc w:val="left"/>
        <w:rPr>
          <w:rFonts w:ascii="仿宋_GB2312" w:eastAsia="仿宋_GB2312"/>
          <w:b/>
          <w:bCs/>
          <w:color w:val="000000" w:themeColor="text1"/>
          <w:sz w:val="28"/>
          <w14:textFill>
            <w14:solidFill>
              <w14:schemeClr w14:val="tx1"/>
            </w14:solidFill>
          </w14:textFill>
        </w:rPr>
        <w:sectPr>
          <w:pgSz w:w="16838" w:h="11906" w:orient="landscape"/>
          <w:pgMar w:top="1587" w:right="1559" w:bottom="1587" w:left="1559" w:header="851" w:footer="992" w:gutter="0"/>
          <w:pgNumType w:fmt="numberInDash"/>
          <w:cols w:space="425" w:num="1"/>
          <w:docGrid w:type="lines" w:linePitch="312" w:charSpace="0"/>
        </w:sectPr>
      </w:pPr>
    </w:p>
    <w:p>
      <w:pPr>
        <w:spacing w:line="500" w:lineRule="exact"/>
        <w:jc w:val="left"/>
        <w:rPr>
          <w:rFonts w:ascii="黑体" w:hAnsi="宋体" w:eastAsia="黑体"/>
          <w:sz w:val="32"/>
          <w:szCs w:val="32"/>
        </w:rPr>
      </w:pPr>
      <w:r>
        <w:rPr>
          <w:rFonts w:hint="eastAsia" w:ascii="黑体" w:hAnsi="宋体" w:eastAsia="黑体"/>
          <w:sz w:val="32"/>
          <w:szCs w:val="32"/>
        </w:rPr>
        <w:t>附件3</w:t>
      </w:r>
    </w:p>
    <w:p>
      <w:pPr>
        <w:spacing w:line="500" w:lineRule="exact"/>
        <w:jc w:val="center"/>
        <w:rPr>
          <w:rFonts w:ascii="仿宋_GB2312" w:eastAsia="仿宋_GB2312"/>
          <w:b/>
          <w:bCs/>
          <w:color w:val="000000" w:themeColor="text1"/>
          <w:sz w:val="32"/>
          <w:szCs w:val="28"/>
          <w14:textFill>
            <w14:solidFill>
              <w14:schemeClr w14:val="tx1"/>
            </w14:solidFill>
          </w14:textFill>
        </w:rPr>
      </w:pPr>
      <w:r>
        <w:rPr>
          <w:rFonts w:hint="eastAsia" w:ascii="仿宋_GB2312" w:eastAsia="仿宋_GB2312"/>
          <w:b/>
          <w:bCs/>
          <w:color w:val="000000" w:themeColor="text1"/>
          <w:sz w:val="32"/>
          <w:szCs w:val="28"/>
          <w14:textFill>
            <w14:solidFill>
              <w14:schemeClr w14:val="tx1"/>
            </w14:solidFill>
          </w14:textFill>
        </w:rPr>
        <w:t>2021-2022学年第二学期教师自编教材审批表</w:t>
      </w:r>
    </w:p>
    <w:tbl>
      <w:tblPr>
        <w:tblStyle w:val="5"/>
        <w:tblW w:w="9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624"/>
        <w:gridCol w:w="719"/>
        <w:gridCol w:w="889"/>
        <w:gridCol w:w="528"/>
        <w:gridCol w:w="6"/>
        <w:gridCol w:w="1206"/>
        <w:gridCol w:w="1278"/>
        <w:gridCol w:w="70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400"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hint="eastAsia" w:ascii="宋体" w:hAnsi="宋体" w:cs="宋体"/>
                <w:sz w:val="24"/>
              </w:rPr>
              <w:t>主编姓名</w:t>
            </w: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hint="eastAsia" w:ascii="宋体" w:hAnsi="宋体" w:cs="宋体"/>
                <w:sz w:val="24"/>
              </w:rPr>
              <w:t>职称</w:t>
            </w:r>
          </w:p>
        </w:tc>
        <w:tc>
          <w:tcPr>
            <w:tcW w:w="1423" w:type="dxa"/>
            <w:gridSpan w:val="3"/>
            <w:tcBorders>
              <w:top w:val="single" w:color="auto" w:sz="4" w:space="0"/>
              <w:left w:val="single" w:color="auto" w:sz="4" w:space="0"/>
              <w:bottom w:val="single" w:color="auto" w:sz="4" w:space="0"/>
              <w:right w:val="single" w:color="auto" w:sz="4" w:space="0"/>
            </w:tcBorders>
            <w:vAlign w:val="center"/>
          </w:tcPr>
          <w:p>
            <w:pPr>
              <w:rPr>
                <w:rFonts w:ascii="宋体"/>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ind w:left="15"/>
              <w:rPr>
                <w:rFonts w:ascii="宋体"/>
                <w:sz w:val="24"/>
              </w:rPr>
            </w:pPr>
            <w:r>
              <w:rPr>
                <w:rFonts w:ascii="宋体"/>
                <w:sz w:val="24"/>
              </w:rPr>
              <w:t>出版社</w:t>
            </w:r>
          </w:p>
        </w:tc>
        <w:tc>
          <w:tcPr>
            <w:tcW w:w="3288" w:type="dxa"/>
            <w:gridSpan w:val="3"/>
            <w:tcBorders>
              <w:top w:val="single" w:color="auto" w:sz="4" w:space="0"/>
              <w:left w:val="single" w:color="auto" w:sz="4" w:space="0"/>
              <w:bottom w:val="single" w:color="auto" w:sz="4" w:space="0"/>
              <w:right w:val="single" w:color="auto" w:sz="4" w:space="0"/>
            </w:tcBorders>
            <w:vAlign w:val="center"/>
          </w:tcPr>
          <w:p>
            <w:pPr>
              <w:rPr>
                <w:rFonts w:ascii="宋体"/>
                <w:sz w:val="24"/>
              </w:rPr>
            </w:pPr>
          </w:p>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1400" w:type="dxa"/>
            <w:tcBorders>
              <w:top w:val="single" w:color="auto" w:sz="4" w:space="0"/>
              <w:left w:val="single" w:color="auto" w:sz="4" w:space="0"/>
              <w:bottom w:val="single" w:color="auto" w:sz="4" w:space="0"/>
              <w:right w:val="nil"/>
            </w:tcBorders>
            <w:vAlign w:val="center"/>
          </w:tcPr>
          <w:p>
            <w:pPr>
              <w:rPr>
                <w:rFonts w:ascii="宋体"/>
                <w:sz w:val="24"/>
              </w:rPr>
            </w:pPr>
            <w:r>
              <w:rPr>
                <w:rFonts w:hint="eastAsia" w:ascii="宋体" w:hAnsi="宋体" w:cs="宋体"/>
                <w:sz w:val="24"/>
              </w:rPr>
              <w:t>教材名称</w:t>
            </w:r>
          </w:p>
        </w:tc>
        <w:tc>
          <w:tcPr>
            <w:tcW w:w="3766" w:type="dxa"/>
            <w:gridSpan w:val="5"/>
            <w:tcBorders>
              <w:top w:val="single" w:color="auto" w:sz="4" w:space="0"/>
              <w:left w:val="single" w:color="auto" w:sz="4" w:space="0"/>
              <w:bottom w:val="single" w:color="auto" w:sz="4" w:space="0"/>
              <w:right w:val="nil"/>
            </w:tcBorders>
            <w:vAlign w:val="center"/>
          </w:tcPr>
          <w:p>
            <w:pPr>
              <w:rPr>
                <w:rFonts w:ascii="宋体"/>
                <w:sz w:val="24"/>
              </w:rPr>
            </w:pPr>
          </w:p>
        </w:tc>
        <w:tc>
          <w:tcPr>
            <w:tcW w:w="1206" w:type="dxa"/>
            <w:tcBorders>
              <w:top w:val="single" w:color="auto" w:sz="4" w:space="0"/>
              <w:left w:val="single" w:color="auto" w:sz="4" w:space="0"/>
              <w:bottom w:val="single" w:color="auto" w:sz="4" w:space="0"/>
              <w:right w:val="nil"/>
            </w:tcBorders>
            <w:vAlign w:val="center"/>
          </w:tcPr>
          <w:p>
            <w:pPr>
              <w:rPr>
                <w:rFonts w:ascii="宋体"/>
                <w:sz w:val="24"/>
              </w:rPr>
            </w:pPr>
            <w:r>
              <w:rPr>
                <w:rFonts w:ascii="宋体"/>
                <w:sz w:val="24"/>
              </w:rPr>
              <w:t>出版时间</w:t>
            </w:r>
          </w:p>
        </w:tc>
        <w:tc>
          <w:tcPr>
            <w:tcW w:w="1278" w:type="dxa"/>
            <w:tcBorders>
              <w:top w:val="single" w:color="auto" w:sz="4" w:space="0"/>
              <w:left w:val="single" w:color="auto" w:sz="4" w:space="0"/>
              <w:bottom w:val="single" w:color="auto" w:sz="4" w:space="0"/>
              <w:right w:val="single" w:color="auto" w:sz="4" w:space="0"/>
            </w:tcBorders>
            <w:vAlign w:val="center"/>
          </w:tcPr>
          <w:p>
            <w:pPr>
              <w:ind w:left="12"/>
              <w:rPr>
                <w:rFonts w:ascii="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hint="eastAsia" w:ascii="宋体" w:hAnsi="宋体" w:cs="宋体"/>
                <w:sz w:val="24"/>
              </w:rPr>
              <w:t>字数</w:t>
            </w:r>
          </w:p>
        </w:tc>
        <w:tc>
          <w:tcPr>
            <w:tcW w:w="1301" w:type="dxa"/>
            <w:tcBorders>
              <w:top w:val="single" w:color="auto" w:sz="4" w:space="0"/>
              <w:left w:val="single" w:color="auto" w:sz="4" w:space="0"/>
              <w:bottom w:val="single" w:color="auto" w:sz="4" w:space="0"/>
              <w:right w:val="single" w:color="auto" w:sz="4" w:space="0"/>
            </w:tcBorders>
            <w:vAlign w:val="center"/>
          </w:tcPr>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1400" w:type="dxa"/>
            <w:tcBorders>
              <w:top w:val="single" w:color="auto" w:sz="4" w:space="0"/>
              <w:left w:val="single" w:color="auto" w:sz="4" w:space="0"/>
              <w:bottom w:val="single" w:color="auto" w:sz="4" w:space="0"/>
              <w:right w:val="nil"/>
            </w:tcBorders>
            <w:vAlign w:val="center"/>
          </w:tcPr>
          <w:p>
            <w:pPr>
              <w:rPr>
                <w:rFonts w:ascii="宋体"/>
                <w:sz w:val="24"/>
              </w:rPr>
            </w:pPr>
            <w:r>
              <w:rPr>
                <w:rFonts w:hint="eastAsia" w:ascii="宋体" w:hAnsi="宋体" w:cs="宋体"/>
                <w:sz w:val="24"/>
              </w:rPr>
              <w:t>适用专业</w:t>
            </w:r>
          </w:p>
        </w:tc>
        <w:tc>
          <w:tcPr>
            <w:tcW w:w="3760" w:type="dxa"/>
            <w:gridSpan w:val="4"/>
            <w:tcBorders>
              <w:top w:val="single" w:color="auto" w:sz="4" w:space="0"/>
              <w:left w:val="single" w:color="auto" w:sz="4" w:space="0"/>
              <w:bottom w:val="single" w:color="auto" w:sz="4" w:space="0"/>
              <w:right w:val="nil"/>
            </w:tcBorders>
            <w:vAlign w:val="center"/>
          </w:tcPr>
          <w:p>
            <w:pPr>
              <w:rPr>
                <w:rFonts w:ascii="宋体"/>
                <w:sz w:val="24"/>
              </w:rPr>
            </w:pPr>
          </w:p>
        </w:tc>
        <w:tc>
          <w:tcPr>
            <w:tcW w:w="1212" w:type="dxa"/>
            <w:gridSpan w:val="2"/>
            <w:tcBorders>
              <w:top w:val="single" w:color="auto" w:sz="4" w:space="0"/>
              <w:left w:val="single" w:color="auto" w:sz="4" w:space="0"/>
              <w:bottom w:val="single" w:color="auto" w:sz="4" w:space="0"/>
              <w:right w:val="nil"/>
            </w:tcBorders>
            <w:vAlign w:val="center"/>
          </w:tcPr>
          <w:p>
            <w:pPr>
              <w:rPr>
                <w:rFonts w:ascii="宋体"/>
                <w:sz w:val="24"/>
              </w:rPr>
            </w:pPr>
            <w:r>
              <w:rPr>
                <w:rFonts w:hint="eastAsia" w:ascii="宋体" w:hAnsi="宋体" w:cs="宋体"/>
                <w:sz w:val="24"/>
              </w:rPr>
              <w:t>印刷量</w:t>
            </w:r>
          </w:p>
          <w:p>
            <w:pPr>
              <w:rPr>
                <w:rFonts w:ascii="宋体"/>
                <w:sz w:val="24"/>
              </w:rPr>
            </w:pPr>
            <w:r>
              <w:rPr>
                <w:rFonts w:hint="eastAsia" w:ascii="宋体" w:hAnsi="宋体" w:cs="宋体"/>
                <w:sz w:val="24"/>
              </w:rPr>
              <w:t>（/学年）</w:t>
            </w:r>
          </w:p>
        </w:tc>
        <w:tc>
          <w:tcPr>
            <w:tcW w:w="1278" w:type="dxa"/>
            <w:tcBorders>
              <w:top w:val="single" w:color="auto" w:sz="4" w:space="0"/>
              <w:left w:val="single" w:color="auto" w:sz="4" w:space="0"/>
              <w:bottom w:val="single" w:color="auto" w:sz="4" w:space="0"/>
              <w:right w:val="single" w:color="auto" w:sz="4" w:space="0"/>
            </w:tcBorders>
            <w:vAlign w:val="center"/>
          </w:tcPr>
          <w:p>
            <w:pPr>
              <w:ind w:left="12"/>
              <w:rPr>
                <w:rFonts w:ascii="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ascii="宋体"/>
                <w:sz w:val="24"/>
              </w:rPr>
              <w:t>定价</w:t>
            </w:r>
          </w:p>
        </w:tc>
        <w:tc>
          <w:tcPr>
            <w:tcW w:w="1301" w:type="dxa"/>
            <w:tcBorders>
              <w:top w:val="single" w:color="auto" w:sz="4" w:space="0"/>
              <w:left w:val="single" w:color="auto" w:sz="4" w:space="0"/>
              <w:bottom w:val="single" w:color="auto" w:sz="4" w:space="0"/>
              <w:right w:val="single" w:color="auto" w:sz="4" w:space="0"/>
            </w:tcBorders>
            <w:vAlign w:val="center"/>
          </w:tcPr>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14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授课课程名称</w:t>
            </w:r>
          </w:p>
        </w:tc>
        <w:tc>
          <w:tcPr>
            <w:tcW w:w="8260" w:type="dxa"/>
            <w:gridSpan w:val="9"/>
            <w:tcBorders>
              <w:top w:val="single" w:color="auto" w:sz="4" w:space="0"/>
              <w:left w:val="single" w:color="auto" w:sz="4" w:space="0"/>
              <w:bottom w:val="nil"/>
              <w:right w:val="single" w:color="auto" w:sz="4" w:space="0"/>
            </w:tcBorders>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2" w:hRule="atLeast"/>
        </w:trPr>
        <w:tc>
          <w:tcPr>
            <w:tcW w:w="1400" w:type="dxa"/>
            <w:tcBorders>
              <w:top w:val="single" w:color="auto" w:sz="4" w:space="0"/>
              <w:left w:val="single" w:color="auto" w:sz="4" w:space="0"/>
              <w:bottom w:val="single" w:color="auto" w:sz="4" w:space="0"/>
              <w:right w:val="single" w:color="auto" w:sz="4" w:space="0"/>
            </w:tcBorders>
            <w:vAlign w:val="center"/>
          </w:tcPr>
          <w:p>
            <w:pPr>
              <w:rPr>
                <w:rFonts w:ascii="宋体"/>
                <w:sz w:val="24"/>
              </w:rPr>
            </w:pPr>
            <w:r>
              <w:rPr>
                <w:rFonts w:hint="eastAsia" w:ascii="宋体" w:hAnsi="宋体" w:cs="宋体"/>
                <w:sz w:val="24"/>
              </w:rPr>
              <w:t>课程属性</w:t>
            </w:r>
          </w:p>
        </w:tc>
        <w:tc>
          <w:tcPr>
            <w:tcW w:w="8260" w:type="dxa"/>
            <w:gridSpan w:val="9"/>
            <w:tcBorders>
              <w:top w:val="single" w:color="auto" w:sz="4" w:space="0"/>
              <w:left w:val="single" w:color="auto" w:sz="4" w:space="0"/>
              <w:bottom w:val="nil"/>
              <w:right w:val="single" w:color="auto" w:sz="4" w:space="0"/>
            </w:tcBorders>
            <w:vAlign w:val="center"/>
          </w:tcPr>
          <w:p>
            <w:pPr>
              <w:rPr>
                <w:rFonts w:ascii="宋体"/>
                <w:sz w:val="24"/>
              </w:rPr>
            </w:pPr>
            <w:r>
              <w:rPr>
                <w:rFonts w:hint="eastAsia" w:ascii="宋体" w:hAnsi="宋体" w:cs="宋体"/>
                <w:sz w:val="24"/>
              </w:rPr>
              <w:t>□ 公共课     □ 专业基础课     □ 专业课     □ 选修课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2" w:hRule="atLeast"/>
        </w:trPr>
        <w:tc>
          <w:tcPr>
            <w:tcW w:w="1400" w:type="dxa"/>
            <w:tcBorders>
              <w:top w:val="single" w:color="auto" w:sz="4" w:space="0"/>
              <w:left w:val="single" w:color="auto" w:sz="4" w:space="0"/>
              <w:bottom w:val="single" w:color="auto" w:sz="4" w:space="0"/>
              <w:right w:val="single" w:color="auto" w:sz="4" w:space="0"/>
            </w:tcBorders>
            <w:vAlign w:val="center"/>
          </w:tcPr>
          <w:p>
            <w:pPr>
              <w:jc w:val="center"/>
              <w:rPr>
                <w:rFonts w:ascii="宋体"/>
                <w:sz w:val="24"/>
              </w:rPr>
            </w:pPr>
            <w:r>
              <w:rPr>
                <w:rFonts w:hint="eastAsia" w:ascii="宋体" w:hAnsi="宋体" w:cs="宋体"/>
                <w:sz w:val="24"/>
              </w:rPr>
              <w:t>主</w:t>
            </w:r>
          </w:p>
          <w:p>
            <w:pPr>
              <w:jc w:val="center"/>
              <w:rPr>
                <w:rFonts w:ascii="宋体"/>
                <w:sz w:val="24"/>
              </w:rPr>
            </w:pPr>
          </w:p>
          <w:p>
            <w:pPr>
              <w:jc w:val="center"/>
              <w:rPr>
                <w:rFonts w:ascii="宋体"/>
                <w:sz w:val="24"/>
              </w:rPr>
            </w:pPr>
            <w:r>
              <w:rPr>
                <w:rFonts w:hint="eastAsia" w:ascii="宋体" w:hAnsi="宋体" w:cs="宋体"/>
                <w:sz w:val="24"/>
              </w:rPr>
              <w:t>要</w:t>
            </w:r>
          </w:p>
          <w:p>
            <w:pPr>
              <w:jc w:val="center"/>
              <w:rPr>
                <w:rFonts w:ascii="宋体"/>
                <w:sz w:val="24"/>
              </w:rPr>
            </w:pPr>
          </w:p>
          <w:p>
            <w:pPr>
              <w:jc w:val="center"/>
              <w:rPr>
                <w:rFonts w:ascii="宋体"/>
                <w:sz w:val="24"/>
              </w:rPr>
            </w:pPr>
            <w:r>
              <w:rPr>
                <w:rFonts w:hint="eastAsia" w:ascii="宋体" w:hAnsi="宋体" w:cs="宋体"/>
                <w:sz w:val="24"/>
              </w:rPr>
              <w:t>内</w:t>
            </w:r>
          </w:p>
          <w:p>
            <w:pPr>
              <w:jc w:val="center"/>
              <w:rPr>
                <w:rFonts w:ascii="宋体"/>
                <w:sz w:val="24"/>
              </w:rPr>
            </w:pPr>
          </w:p>
          <w:p>
            <w:pPr>
              <w:jc w:val="center"/>
              <w:rPr>
                <w:rFonts w:ascii="宋体"/>
                <w:sz w:val="24"/>
              </w:rPr>
            </w:pPr>
            <w:r>
              <w:rPr>
                <w:rFonts w:hint="eastAsia" w:ascii="宋体" w:hAnsi="宋体" w:cs="宋体"/>
                <w:sz w:val="24"/>
              </w:rPr>
              <w:t>容</w:t>
            </w:r>
          </w:p>
        </w:tc>
        <w:tc>
          <w:tcPr>
            <w:tcW w:w="8260" w:type="dxa"/>
            <w:gridSpan w:val="9"/>
            <w:tcBorders>
              <w:top w:val="single" w:color="auto" w:sz="4" w:space="0"/>
              <w:left w:val="single" w:color="auto" w:sz="4" w:space="0"/>
              <w:bottom w:val="single" w:color="auto" w:sz="4" w:space="0"/>
              <w:right w:val="single" w:color="auto" w:sz="4" w:space="0"/>
            </w:tcBorders>
          </w:tcPr>
          <w:p>
            <w:pPr>
              <w:widowControl/>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4632" w:type="dxa"/>
            <w:gridSpan w:val="4"/>
            <w:tcBorders>
              <w:top w:val="single" w:color="auto" w:sz="4" w:space="0"/>
              <w:left w:val="single" w:color="auto" w:sz="4" w:space="0"/>
              <w:bottom w:val="single" w:color="auto" w:sz="4" w:space="0"/>
              <w:right w:val="single" w:color="auto" w:sz="4" w:space="0"/>
            </w:tcBorders>
          </w:tcPr>
          <w:p>
            <w:pPr>
              <w:rPr>
                <w:rFonts w:ascii="宋体"/>
                <w:sz w:val="24"/>
              </w:rPr>
            </w:pPr>
            <w:r>
              <w:rPr>
                <w:rFonts w:hint="eastAsia" w:ascii="宋体" w:hAnsi="宋体" w:cs="宋体"/>
                <w:sz w:val="24"/>
              </w:rPr>
              <w:t>系意见：</w:t>
            </w:r>
          </w:p>
          <w:p>
            <w:pPr>
              <w:ind w:left="7422" w:leftChars="3420" w:hanging="240" w:hangingChars="100"/>
              <w:rPr>
                <w:rFonts w:ascii="宋体"/>
                <w:sz w:val="24"/>
              </w:rPr>
            </w:pPr>
          </w:p>
          <w:p>
            <w:pPr>
              <w:ind w:firstLine="480" w:firstLineChars="200"/>
              <w:rPr>
                <w:rFonts w:ascii="宋体"/>
                <w:sz w:val="24"/>
              </w:rPr>
            </w:pPr>
          </w:p>
          <w:p>
            <w:pPr>
              <w:ind w:firstLine="6720" w:firstLineChars="2800"/>
              <w:rPr>
                <w:rFonts w:ascii="宋体"/>
                <w:sz w:val="24"/>
              </w:rPr>
            </w:pPr>
          </w:p>
        </w:tc>
        <w:tc>
          <w:tcPr>
            <w:tcW w:w="5028" w:type="dxa"/>
            <w:gridSpan w:val="6"/>
            <w:tcBorders>
              <w:top w:val="single" w:color="auto" w:sz="4" w:space="0"/>
              <w:left w:val="single" w:color="auto" w:sz="4" w:space="0"/>
              <w:bottom w:val="single" w:color="auto" w:sz="4" w:space="0"/>
              <w:right w:val="single" w:color="auto" w:sz="4" w:space="0"/>
            </w:tcBorders>
          </w:tcPr>
          <w:p>
            <w:pPr>
              <w:rPr>
                <w:rFonts w:ascii="宋体"/>
                <w:sz w:val="24"/>
              </w:rPr>
            </w:pPr>
            <w:r>
              <w:rPr>
                <w:rFonts w:hint="eastAsia" w:ascii="宋体" w:hAnsi="宋体" w:cs="宋体"/>
                <w:sz w:val="24"/>
              </w:rPr>
              <w:t>院（部）意见：</w:t>
            </w:r>
          </w:p>
          <w:p>
            <w:pPr>
              <w:ind w:left="2463" w:leftChars="1173"/>
              <w:rPr>
                <w:rFonts w:ascii="宋体" w:hAnsi="宋体" w:cs="宋体"/>
                <w:sz w:val="24"/>
              </w:rPr>
            </w:pPr>
            <w:r>
              <w:rPr>
                <w:rFonts w:hint="eastAsia" w:ascii="宋体" w:hAnsi="宋体" w:cs="宋体"/>
                <w:sz w:val="24"/>
              </w:rPr>
              <w:t xml:space="preserve">                                                       </w:t>
            </w:r>
          </w:p>
          <w:p>
            <w:pPr>
              <w:widowControl/>
              <w:jc w:val="left"/>
              <w:rPr>
                <w:rFonts w:ascii="宋体"/>
                <w:sz w:val="24"/>
              </w:rPr>
            </w:pPr>
          </w:p>
          <w:p>
            <w:pPr>
              <w:rPr>
                <w:rFonts w:ascii="宋体"/>
                <w:sz w:val="24"/>
              </w:rPr>
            </w:pPr>
          </w:p>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9660" w:type="dxa"/>
            <w:gridSpan w:val="10"/>
            <w:tcBorders>
              <w:top w:val="single" w:color="auto" w:sz="4" w:space="0"/>
              <w:left w:val="single" w:color="auto" w:sz="4" w:space="0"/>
              <w:bottom w:val="single" w:color="auto" w:sz="4" w:space="0"/>
              <w:right w:val="single" w:color="auto" w:sz="4" w:space="0"/>
            </w:tcBorders>
          </w:tcPr>
          <w:p>
            <w:pPr>
              <w:rPr>
                <w:rFonts w:ascii="宋体"/>
                <w:sz w:val="24"/>
              </w:rPr>
            </w:pPr>
          </w:p>
          <w:p>
            <w:pPr>
              <w:widowControl/>
              <w:jc w:val="left"/>
              <w:rPr>
                <w:rFonts w:ascii="宋体" w:hAnsi="宋体" w:cs="宋体"/>
                <w:sz w:val="24"/>
              </w:rPr>
            </w:pPr>
            <w:r>
              <w:rPr>
                <w:rFonts w:hint="eastAsia" w:ascii="宋体" w:hAnsi="宋体" w:cs="宋体"/>
                <w:sz w:val="24"/>
              </w:rPr>
              <w:t>教务处意见：</w:t>
            </w:r>
          </w:p>
          <w:p>
            <w:pPr>
              <w:widowControl/>
              <w:jc w:val="left"/>
              <w:rPr>
                <w:rFonts w:ascii="宋体" w:hAnsi="宋体" w:cs="宋体"/>
                <w:sz w:val="24"/>
              </w:rPr>
            </w:pPr>
          </w:p>
          <w:p>
            <w:pPr>
              <w:widowControl/>
              <w:jc w:val="left"/>
              <w:rPr>
                <w:rFonts w:ascii="宋体" w:hAnsi="宋体" w:cs="宋体"/>
                <w:sz w:val="24"/>
              </w:rPr>
            </w:pPr>
          </w:p>
        </w:tc>
      </w:tr>
    </w:tbl>
    <w:p>
      <w:pPr>
        <w:spacing w:line="500" w:lineRule="exact"/>
        <w:jc w:val="left"/>
        <w:rPr>
          <w:rFonts w:hint="eastAsia" w:ascii="仿宋_GB2312" w:eastAsia="仿宋_GB2312"/>
          <w:color w:val="000000" w:themeColor="text1"/>
          <w:sz w:val="32"/>
          <w:szCs w:val="28"/>
          <w14:textFill>
            <w14:solidFill>
              <w14:schemeClr w14:val="tx1"/>
            </w14:solidFill>
          </w14:textFill>
        </w:rPr>
      </w:pPr>
    </w:p>
    <w:p>
      <w:pPr>
        <w:spacing w:line="500" w:lineRule="exact"/>
        <w:jc w:val="left"/>
        <w:rPr>
          <w:rFonts w:hint="eastAsia" w:ascii="仿宋_GB2312" w:eastAsia="仿宋_GB2312"/>
          <w:color w:val="000000" w:themeColor="text1"/>
          <w:sz w:val="32"/>
          <w:szCs w:val="28"/>
          <w14:textFill>
            <w14:solidFill>
              <w14:schemeClr w14:val="tx1"/>
            </w14:solidFill>
          </w14:textFill>
        </w:rPr>
      </w:pPr>
    </w:p>
    <w:p>
      <w:pPr>
        <w:spacing w:line="500" w:lineRule="exact"/>
        <w:jc w:val="left"/>
        <w:rPr>
          <w:rFonts w:hint="eastAsia" w:ascii="仿宋_GB2312" w:eastAsia="仿宋_GB2312"/>
          <w:color w:val="000000" w:themeColor="text1"/>
          <w:sz w:val="32"/>
          <w:szCs w:val="28"/>
          <w14:textFill>
            <w14:solidFill>
              <w14:schemeClr w14:val="tx1"/>
            </w14:solidFill>
          </w14:textFill>
        </w:rPr>
      </w:pPr>
    </w:p>
    <w:p>
      <w:pPr>
        <w:spacing w:line="500" w:lineRule="exact"/>
        <w:jc w:val="left"/>
        <w:rPr>
          <w:rFonts w:hint="eastAsia" w:ascii="黑体" w:hAnsi="宋体" w:eastAsia="黑体"/>
          <w:sz w:val="32"/>
          <w:szCs w:val="32"/>
          <w:lang w:val="en-US" w:eastAsia="zh-CN"/>
        </w:rPr>
      </w:pPr>
      <w:r>
        <w:rPr>
          <w:rFonts w:hint="eastAsia" w:ascii="黑体" w:hAnsi="宋体" w:eastAsia="黑体"/>
          <w:sz w:val="32"/>
          <w:szCs w:val="32"/>
        </w:rPr>
        <w:t>附件</w:t>
      </w:r>
      <w:r>
        <w:rPr>
          <w:rFonts w:hint="eastAsia" w:ascii="黑体" w:hAnsi="宋体" w:eastAsia="黑体"/>
          <w:sz w:val="32"/>
          <w:szCs w:val="32"/>
          <w:lang w:val="en-US" w:eastAsia="zh-CN"/>
        </w:rPr>
        <w:t>4</w:t>
      </w:r>
    </w:p>
    <w:p>
      <w:pPr>
        <w:spacing w:line="500" w:lineRule="exact"/>
        <w:jc w:val="center"/>
        <w:rPr>
          <w:rFonts w:hint="eastAsia" w:ascii="仿宋_GB2312" w:eastAsia="仿宋_GB2312"/>
          <w:b/>
          <w:bCs/>
          <w:color w:val="000000" w:themeColor="text1"/>
          <w:sz w:val="32"/>
          <w:szCs w:val="28"/>
          <w:lang w:val="en-US" w:eastAsia="zh-CN"/>
          <w14:textFill>
            <w14:solidFill>
              <w14:schemeClr w14:val="tx1"/>
            </w14:solidFill>
          </w14:textFill>
        </w:rPr>
      </w:pPr>
      <w:r>
        <w:rPr>
          <w:rFonts w:hint="eastAsia" w:ascii="仿宋_GB2312" w:eastAsia="仿宋_GB2312"/>
          <w:b/>
          <w:bCs/>
          <w:color w:val="000000" w:themeColor="text1"/>
          <w:sz w:val="32"/>
          <w:szCs w:val="28"/>
          <w:lang w:val="en-US" w:eastAsia="zh-CN"/>
          <w14:textFill>
            <w14:solidFill>
              <w14:schemeClr w14:val="tx1"/>
            </w14:solidFill>
          </w14:textFill>
        </w:rPr>
        <w:t>教材选用审批表</w:t>
      </w:r>
    </w:p>
    <w:p>
      <w:pPr>
        <w:spacing w:line="500" w:lineRule="exact"/>
        <w:ind w:firstLine="240" w:firstLineChars="100"/>
        <w:jc w:val="both"/>
        <w:rPr>
          <w:rFonts w:hint="default" w:ascii="仿宋_GB2312" w:eastAsia="仿宋_GB2312"/>
          <w:b w:val="0"/>
          <w:bCs w:val="0"/>
          <w:color w:val="000000" w:themeColor="text1"/>
          <w:sz w:val="24"/>
          <w:szCs w:val="22"/>
          <w:lang w:val="en-US" w:eastAsia="zh-CN"/>
          <w14:textFill>
            <w14:solidFill>
              <w14:schemeClr w14:val="tx1"/>
            </w14:solidFill>
          </w14:textFill>
        </w:rPr>
      </w:pPr>
      <w:r>
        <w:rPr>
          <w:rFonts w:hint="eastAsia" w:ascii="仿宋_GB2312" w:eastAsia="仿宋_GB2312"/>
          <w:b w:val="0"/>
          <w:bCs w:val="0"/>
          <w:color w:val="000000" w:themeColor="text1"/>
          <w:sz w:val="24"/>
          <w:szCs w:val="22"/>
          <w:lang w:val="en-US" w:eastAsia="zh-CN"/>
          <w14:textFill>
            <w14:solidFill>
              <w14:schemeClr w14:val="tx1"/>
            </w14:solidFill>
          </w14:textFill>
        </w:rPr>
        <w:t>学院（部）：</w:t>
      </w:r>
    </w:p>
    <w:tbl>
      <w:tblPr>
        <w:tblStyle w:val="5"/>
        <w:tblW w:w="84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5"/>
        <w:gridCol w:w="1918"/>
        <w:gridCol w:w="1079"/>
        <w:gridCol w:w="1299"/>
        <w:gridCol w:w="30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信息</w:t>
            </w:r>
          </w:p>
        </w:tc>
        <w:tc>
          <w:tcPr>
            <w:tcW w:w="1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课程名称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课程代码</w:t>
            </w:r>
          </w:p>
        </w:tc>
        <w:tc>
          <w:tcPr>
            <w:tcW w:w="3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课程负责人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授课年级</w:t>
            </w:r>
          </w:p>
        </w:tc>
        <w:tc>
          <w:tcPr>
            <w:tcW w:w="3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授课专业</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3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教材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信息</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教材名称（含版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次）</w:t>
            </w:r>
          </w:p>
        </w:tc>
        <w:tc>
          <w:tcPr>
            <w:tcW w:w="54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书号（</w:t>
            </w:r>
            <w:r>
              <w:rPr>
                <w:rFonts w:hint="eastAsia" w:ascii="宋体" w:hAnsi="宋体" w:cs="宋体"/>
                <w:i w:val="0"/>
                <w:iCs w:val="0"/>
                <w:color w:val="000000"/>
                <w:kern w:val="0"/>
                <w:sz w:val="24"/>
                <w:szCs w:val="24"/>
                <w:u w:val="none"/>
                <w:lang w:val="en-US" w:eastAsia="zh-CN" w:bidi="ar"/>
              </w:rPr>
              <w:t>ISBN</w:t>
            </w:r>
            <w:r>
              <w:rPr>
                <w:rStyle w:val="20"/>
                <w:lang w:val="en-US" w:eastAsia="zh-CN" w:bidi="ar"/>
              </w:rPr>
              <w:t>）</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教材作者</w:t>
            </w:r>
          </w:p>
        </w:tc>
        <w:tc>
          <w:tcPr>
            <w:tcW w:w="3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出版单位</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出版时间</w:t>
            </w:r>
          </w:p>
        </w:tc>
        <w:tc>
          <w:tcPr>
            <w:tcW w:w="3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教材类型</w:t>
            </w:r>
          </w:p>
        </w:tc>
        <w:tc>
          <w:tcPr>
            <w:tcW w:w="54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□文本教材 □电子教材 □其他</w:t>
            </w:r>
            <w:r>
              <w:rPr>
                <w:rFonts w:hint="eastAsia" w:ascii="宋体" w:hAnsi="宋体" w:eastAsia="宋体" w:cs="宋体"/>
                <w:i w:val="0"/>
                <w:iCs w:val="0"/>
                <w:color w:val="000000"/>
                <w:kern w:val="0"/>
                <w:sz w:val="22"/>
                <w:szCs w:val="22"/>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教材语言</w:t>
            </w:r>
          </w:p>
        </w:tc>
        <w:tc>
          <w:tcPr>
            <w:tcW w:w="54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□中文 □境外原版 □境外影印 □境外翻译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HYShuSongErKW" w:hAnsi="HYShuSongErKW" w:eastAsia="HYShuSongErKW" w:cs="HYShuSongErKW"/>
                <w:i w:val="0"/>
                <w:iCs w:val="0"/>
                <w:color w:val="000000"/>
                <w:sz w:val="24"/>
                <w:szCs w:val="24"/>
                <w:u w:val="none"/>
              </w:rPr>
            </w:pPr>
            <w:r>
              <w:rPr>
                <w:rFonts w:hint="default" w:ascii="HYShuSongErKW" w:hAnsi="HYShuSongErKW" w:eastAsia="HYShuSongErKW" w:cs="HYShuSongErKW"/>
                <w:i w:val="0"/>
                <w:iCs w:val="0"/>
                <w:color w:val="000000"/>
                <w:kern w:val="0"/>
                <w:sz w:val="24"/>
                <w:szCs w:val="24"/>
                <w:u w:val="none"/>
                <w:lang w:val="en-US" w:eastAsia="zh-CN" w:bidi="ar"/>
              </w:rPr>
              <w:t>教材级别</w:t>
            </w:r>
          </w:p>
        </w:tc>
        <w:tc>
          <w:tcPr>
            <w:tcW w:w="54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□“马工程”重点教材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□国家级规划教材   □省部级规划教材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□获奖教材   获奖情况</w:t>
            </w:r>
            <w:r>
              <w:rPr>
                <w:rFonts w:hint="eastAsia" w:ascii="宋体" w:hAnsi="宋体" w:eastAsia="宋体" w:cs="宋体"/>
                <w:i w:val="0"/>
                <w:iCs w:val="0"/>
                <w:color w:val="000000"/>
                <w:kern w:val="0"/>
                <w:sz w:val="22"/>
                <w:szCs w:val="22"/>
                <w:u w:val="single"/>
                <w:lang w:val="en-US" w:eastAsia="zh-CN" w:bidi="ar"/>
              </w:rPr>
              <w:t xml:space="preserve">          </w:t>
            </w:r>
            <w:r>
              <w:rPr>
                <w:rStyle w:val="21"/>
                <w:lang w:val="en-US" w:eastAsia="zh-CN" w:bidi="ar"/>
              </w:rPr>
              <w:br w:type="textWrapping"/>
            </w:r>
            <w:r>
              <w:rPr>
                <w:rStyle w:val="21"/>
                <w:lang w:val="en-US" w:eastAsia="zh-CN" w:bidi="ar"/>
              </w:rPr>
              <w:t>□其他</w:t>
            </w:r>
            <w:r>
              <w:rPr>
                <w:rFonts w:hint="eastAsia" w:ascii="宋体" w:hAnsi="宋体" w:eastAsia="宋体" w:cs="宋体"/>
                <w:i w:val="0"/>
                <w:iCs w:val="0"/>
                <w:color w:val="000000"/>
                <w:kern w:val="0"/>
                <w:sz w:val="22"/>
                <w:szCs w:val="22"/>
                <w:u w:val="single"/>
                <w:lang w:val="en-US" w:eastAsia="zh-CN" w:bidi="ar"/>
              </w:rPr>
              <w:t xml:space="preserve">             </w:t>
            </w:r>
            <w:r>
              <w:rPr>
                <w:rStyle w:val="21"/>
                <w:lang w:val="en-US" w:eastAsia="zh-CN" w:bidi="ar"/>
              </w:rPr>
              <w:t xml:space="preserve">   □无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选用依据</w:t>
            </w:r>
          </w:p>
        </w:tc>
        <w:tc>
          <w:tcPr>
            <w:tcW w:w="73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课程负责人签字：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材建设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与管理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小组意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见</w:t>
            </w:r>
          </w:p>
        </w:tc>
        <w:tc>
          <w:tcPr>
            <w:tcW w:w="73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组长签字：            教学单位党组织（盖章）：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组意见</w:t>
            </w:r>
          </w:p>
        </w:tc>
        <w:tc>
          <w:tcPr>
            <w:tcW w:w="73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组长签字：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 </w:t>
            </w:r>
          </w:p>
        </w:tc>
      </w:tr>
    </w:tbl>
    <w:p>
      <w:pPr>
        <w:spacing w:line="500" w:lineRule="exact"/>
        <w:jc w:val="left"/>
        <w:rPr>
          <w:rFonts w:hint="eastAsia" w:ascii="仿宋_GB2312" w:eastAsia="仿宋_GB2312"/>
          <w:color w:val="000000" w:themeColor="text1"/>
          <w:sz w:val="32"/>
          <w:szCs w:val="28"/>
          <w14:textFill>
            <w14:solidFill>
              <w14:schemeClr w14:val="tx1"/>
            </w14:solidFill>
          </w14:textFill>
        </w:rPr>
      </w:pPr>
    </w:p>
    <w:p>
      <w:pPr>
        <w:spacing w:line="500" w:lineRule="exact"/>
        <w:jc w:val="left"/>
        <w:rPr>
          <w:rFonts w:hint="default" w:ascii="黑体" w:hAnsi="宋体" w:eastAsia="黑体"/>
          <w:sz w:val="32"/>
          <w:szCs w:val="32"/>
          <w:lang w:val="en-US" w:eastAsia="zh-CN"/>
        </w:rPr>
      </w:pPr>
      <w:r>
        <w:rPr>
          <w:rFonts w:hint="eastAsia" w:ascii="黑体" w:hAnsi="宋体" w:eastAsia="黑体"/>
          <w:sz w:val="32"/>
          <w:szCs w:val="32"/>
          <w:lang w:val="en-US" w:eastAsia="zh-CN"/>
        </w:rPr>
        <w:t>附件5</w:t>
      </w:r>
    </w:p>
    <w:p>
      <w:pPr>
        <w:spacing w:line="500" w:lineRule="exact"/>
        <w:jc w:val="center"/>
        <w:rPr>
          <w:rFonts w:hint="eastAsia" w:ascii="仿宋_GB2312" w:eastAsia="仿宋_GB2312"/>
          <w:b/>
          <w:bCs/>
          <w:color w:val="000000" w:themeColor="text1"/>
          <w:sz w:val="32"/>
          <w:szCs w:val="28"/>
          <w:lang w:val="en-US" w:eastAsia="zh-CN"/>
          <w14:textFill>
            <w14:solidFill>
              <w14:schemeClr w14:val="tx1"/>
            </w14:solidFill>
          </w14:textFill>
        </w:rPr>
      </w:pPr>
      <w:r>
        <w:rPr>
          <w:rFonts w:hint="eastAsia" w:ascii="仿宋_GB2312" w:eastAsia="仿宋_GB2312"/>
          <w:b/>
          <w:bCs/>
          <w:color w:val="000000" w:themeColor="text1"/>
          <w:sz w:val="32"/>
          <w:szCs w:val="28"/>
          <w:lang w:val="en-US" w:eastAsia="zh-CN"/>
          <w14:textFill>
            <w14:solidFill>
              <w14:schemeClr w14:val="tx1"/>
            </w14:solidFill>
          </w14:textFill>
        </w:rPr>
        <w:t>教材变更预订登记表</w:t>
      </w:r>
    </w:p>
    <w:tbl>
      <w:tblPr>
        <w:tblStyle w:val="5"/>
        <w:tblW w:w="82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65"/>
        <w:gridCol w:w="3411"/>
        <w:gridCol w:w="1380"/>
        <w:gridCol w:w="2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原订教材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名称、主编</w:t>
            </w:r>
          </w:p>
        </w:tc>
        <w:tc>
          <w:tcPr>
            <w:tcW w:w="3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原订教材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出版社、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书 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变更后教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材名称、主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编</w:t>
            </w:r>
          </w:p>
        </w:tc>
        <w:tc>
          <w:tcPr>
            <w:tcW w:w="3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变更后教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材出版社、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书号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变更教材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使用学生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所在系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（部）、专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业、年级、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班级、人数</w:t>
            </w:r>
          </w:p>
        </w:tc>
        <w:tc>
          <w:tcPr>
            <w:tcW w:w="68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变更原因</w:t>
            </w:r>
          </w:p>
        </w:tc>
        <w:tc>
          <w:tcPr>
            <w:tcW w:w="68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申请人：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jc w:val="center"/>
        </w:trPr>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材建设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与管理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小组意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见</w:t>
            </w:r>
          </w:p>
        </w:tc>
        <w:tc>
          <w:tcPr>
            <w:tcW w:w="68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组长签字：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教学单位党组织（盖章）：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jc w:val="center"/>
        </w:trPr>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组意见</w:t>
            </w:r>
          </w:p>
        </w:tc>
        <w:tc>
          <w:tcPr>
            <w:tcW w:w="68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组长签字：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年    月    日 </w:t>
            </w:r>
          </w:p>
        </w:tc>
      </w:tr>
    </w:tbl>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val="0"/>
          <w:bCs w:val="0"/>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val="0"/>
          <w:bCs w:val="0"/>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val="0"/>
          <w:bCs w:val="0"/>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val="0"/>
          <w:bCs w:val="0"/>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val="0"/>
          <w:bCs w:val="0"/>
          <w:color w:val="000000" w:themeColor="text1"/>
          <w:sz w:val="32"/>
          <w:szCs w:val="28"/>
          <w:lang w:val="en-US" w:eastAsia="zh-CN"/>
          <w14:textFill>
            <w14:solidFill>
              <w14:schemeClr w14:val="tx1"/>
            </w14:solidFill>
          </w14:textFill>
        </w:rPr>
      </w:pPr>
    </w:p>
    <w:p>
      <w:pPr>
        <w:spacing w:line="500" w:lineRule="exact"/>
        <w:jc w:val="center"/>
        <w:rPr>
          <w:rFonts w:hint="eastAsia" w:ascii="仿宋_GB2312" w:eastAsia="仿宋_GB2312"/>
          <w:b/>
          <w:bCs/>
          <w:color w:val="000000" w:themeColor="text1"/>
          <w:sz w:val="32"/>
          <w:szCs w:val="28"/>
          <w:lang w:val="en-US" w:eastAsia="zh-CN"/>
          <w14:textFill>
            <w14:solidFill>
              <w14:schemeClr w14:val="tx1"/>
            </w14:solidFill>
          </w14:textFill>
        </w:rPr>
      </w:pPr>
      <w:r>
        <w:rPr>
          <w:rFonts w:hint="eastAsia" w:ascii="仿宋_GB2312" w:eastAsia="仿宋_GB2312"/>
          <w:b w:val="0"/>
          <w:bCs w:val="0"/>
          <w:color w:val="000000" w:themeColor="text1"/>
          <w:sz w:val="32"/>
          <w:szCs w:val="28"/>
          <w:lang w:val="en-US" w:eastAsia="zh-CN"/>
          <w14:textFill>
            <w14:solidFill>
              <w14:schemeClr w14:val="tx1"/>
            </w14:solidFill>
          </w14:textFill>
        </w:rPr>
        <w:t>（本页无正文）</w:t>
      </w: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spacing w:line="500" w:lineRule="exact"/>
        <w:jc w:val="both"/>
        <w:rPr>
          <w:rFonts w:hint="eastAsia" w:ascii="仿宋_GB2312" w:eastAsia="仿宋_GB2312"/>
          <w:b/>
          <w:bCs/>
          <w:color w:val="000000" w:themeColor="text1"/>
          <w:sz w:val="32"/>
          <w:szCs w:val="28"/>
          <w:lang w:val="en-US" w:eastAsia="zh-CN"/>
          <w14:textFill>
            <w14:solidFill>
              <w14:schemeClr w14:val="tx1"/>
            </w14:solidFill>
          </w14:textFill>
        </w:rPr>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600" w:lineRule="exact"/>
        <w:textAlignment w:val="auto"/>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福州理工学院教务处        </w:t>
      </w:r>
      <w:r>
        <w:rPr>
          <w:rFonts w:hint="eastAsia" w:ascii="仿宋_GB2312" w:eastAsia="仿宋_GB2312"/>
          <w:sz w:val="28"/>
          <w:szCs w:val="28"/>
          <w:lang w:val="en-US" w:eastAsia="zh-CN"/>
        </w:rPr>
        <w:t xml:space="preserve">          </w:t>
      </w:r>
      <w:r>
        <w:rPr>
          <w:rFonts w:ascii="仿宋_GB2312" w:eastAsia="仿宋_GB2312"/>
          <w:sz w:val="28"/>
          <w:szCs w:val="28"/>
        </w:rPr>
        <w:t xml:space="preserve">  </w:t>
      </w:r>
      <w:r>
        <w:rPr>
          <w:rFonts w:hint="eastAsia" w:ascii="仿宋_GB2312" w:eastAsia="仿宋_GB2312"/>
          <w:sz w:val="28"/>
          <w:szCs w:val="28"/>
        </w:rPr>
        <w:t>2021年12月1</w:t>
      </w:r>
      <w:r>
        <w:rPr>
          <w:rFonts w:hint="eastAsia" w:ascii="仿宋_GB2312" w:eastAsia="仿宋_GB2312"/>
          <w:sz w:val="28"/>
          <w:szCs w:val="28"/>
          <w:lang w:val="en-US" w:eastAsia="zh-CN"/>
        </w:rPr>
        <w:t>5</w:t>
      </w:r>
      <w:r>
        <w:rPr>
          <w:rFonts w:hint="eastAsia" w:ascii="仿宋_GB2312" w:eastAsia="仿宋_GB2312"/>
          <w:sz w:val="28"/>
          <w:szCs w:val="28"/>
        </w:rPr>
        <w:t>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HYShuSongErK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20" w:after="120"/>
      <w:jc w:val="right"/>
      <w:rPr>
        <w:rFonts w:ascii="宋体" w:hAnsi="宋体"/>
        <w:sz w:val="28"/>
      </w:rPr>
    </w:pP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ascii="宋体" w:hAnsi="宋体"/>
        <w:sz w:val="28"/>
      </w:rPr>
      <w:t>- 1 -</w:t>
    </w:r>
    <w:r>
      <w:rPr>
        <w:rFonts w:hint="eastAsia" w:ascii="宋体" w:hAnsi="宋体"/>
        <w:sz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779488"/>
      <w:docPartObj>
        <w:docPartGallery w:val="autotext"/>
      </w:docPartObj>
    </w:sdtPr>
    <w:sdtEndPr>
      <w:rPr>
        <w:rFonts w:ascii="宋体" w:hAnsi="宋体"/>
        <w:sz w:val="28"/>
      </w:rPr>
    </w:sdtEndPr>
    <w:sdtContent>
      <w:p>
        <w:pPr>
          <w:pStyle w:val="3"/>
          <w:rPr>
            <w:rFonts w:ascii="宋体" w:hAnsi="宋体"/>
            <w:sz w:val="28"/>
          </w:rPr>
        </w:pP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rPr>
          <w:t>- 2 -</w:t>
        </w:r>
        <w:r>
          <w:rPr>
            <w:rFonts w:ascii="宋体" w:hAnsi="宋体"/>
            <w:sz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0591905"/>
      <w:docPartObj>
        <w:docPartGallery w:val="autotext"/>
      </w:docPartObj>
    </w:sdtPr>
    <w:sdtEndPr>
      <w:rPr>
        <w:rFonts w:ascii="宋体" w:hAnsi="宋体"/>
        <w:sz w:val="28"/>
      </w:rPr>
    </w:sdtEndPr>
    <w:sdtContent>
      <w:p>
        <w:pPr>
          <w:pStyle w:val="3"/>
          <w:rPr>
            <w:rFonts w:ascii="宋体" w:hAnsi="宋体"/>
            <w:sz w:val="28"/>
          </w:rPr>
        </w:pP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rPr>
          <w:t>- 4 -</w:t>
        </w:r>
        <w:r>
          <w:rPr>
            <w:rFonts w:ascii="宋体" w:hAnsi="宋体"/>
            <w:sz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00600"/>
    <w:multiLevelType w:val="singleLevel"/>
    <w:tmpl w:val="2F300600"/>
    <w:lvl w:ilvl="0" w:tentative="0">
      <w:start w:val="3"/>
      <w:numFmt w:val="decimal"/>
      <w:lvlText w:val="%1."/>
      <w:lvlJc w:val="left"/>
      <w:pPr>
        <w:tabs>
          <w:tab w:val="left" w:pos="312"/>
        </w:tabs>
        <w:ind w:left="1355"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24E"/>
    <w:rsid w:val="00014774"/>
    <w:rsid w:val="00031440"/>
    <w:rsid w:val="000443FF"/>
    <w:rsid w:val="00052FF3"/>
    <w:rsid w:val="00061826"/>
    <w:rsid w:val="000B4C70"/>
    <w:rsid w:val="0013100E"/>
    <w:rsid w:val="001340D1"/>
    <w:rsid w:val="00146AD8"/>
    <w:rsid w:val="00152A1E"/>
    <w:rsid w:val="00170A09"/>
    <w:rsid w:val="00175646"/>
    <w:rsid w:val="00181BE2"/>
    <w:rsid w:val="001830F2"/>
    <w:rsid w:val="00194461"/>
    <w:rsid w:val="001B3A37"/>
    <w:rsid w:val="001D51D2"/>
    <w:rsid w:val="001D70DF"/>
    <w:rsid w:val="001E2D8A"/>
    <w:rsid w:val="001E3DF1"/>
    <w:rsid w:val="00225DA4"/>
    <w:rsid w:val="00227A7A"/>
    <w:rsid w:val="002422D4"/>
    <w:rsid w:val="002440B7"/>
    <w:rsid w:val="00274A71"/>
    <w:rsid w:val="002A0196"/>
    <w:rsid w:val="002D5ECC"/>
    <w:rsid w:val="002E241A"/>
    <w:rsid w:val="002E3F2F"/>
    <w:rsid w:val="002E4520"/>
    <w:rsid w:val="002E5109"/>
    <w:rsid w:val="00310AF1"/>
    <w:rsid w:val="00326B83"/>
    <w:rsid w:val="003404C5"/>
    <w:rsid w:val="00364BA6"/>
    <w:rsid w:val="003740EA"/>
    <w:rsid w:val="0037748F"/>
    <w:rsid w:val="00386263"/>
    <w:rsid w:val="003B3D32"/>
    <w:rsid w:val="003C7E44"/>
    <w:rsid w:val="003D0D98"/>
    <w:rsid w:val="003D12AE"/>
    <w:rsid w:val="003E5BFF"/>
    <w:rsid w:val="00410332"/>
    <w:rsid w:val="00410ADB"/>
    <w:rsid w:val="004115D9"/>
    <w:rsid w:val="004144E0"/>
    <w:rsid w:val="00450A5E"/>
    <w:rsid w:val="00457810"/>
    <w:rsid w:val="00461298"/>
    <w:rsid w:val="00491316"/>
    <w:rsid w:val="00491F39"/>
    <w:rsid w:val="00504DAB"/>
    <w:rsid w:val="0051106C"/>
    <w:rsid w:val="005170DB"/>
    <w:rsid w:val="00532B7D"/>
    <w:rsid w:val="00544910"/>
    <w:rsid w:val="0057568C"/>
    <w:rsid w:val="00582A9A"/>
    <w:rsid w:val="005959AA"/>
    <w:rsid w:val="005C5248"/>
    <w:rsid w:val="005D047A"/>
    <w:rsid w:val="005E66CA"/>
    <w:rsid w:val="00615969"/>
    <w:rsid w:val="006530ED"/>
    <w:rsid w:val="0066473D"/>
    <w:rsid w:val="0067504E"/>
    <w:rsid w:val="006A5BEF"/>
    <w:rsid w:val="006B046E"/>
    <w:rsid w:val="006B2CB7"/>
    <w:rsid w:val="006D0DF7"/>
    <w:rsid w:val="006E4465"/>
    <w:rsid w:val="006F1E23"/>
    <w:rsid w:val="006F2F80"/>
    <w:rsid w:val="00712E9E"/>
    <w:rsid w:val="00727D8D"/>
    <w:rsid w:val="00731788"/>
    <w:rsid w:val="00743CA0"/>
    <w:rsid w:val="00747732"/>
    <w:rsid w:val="00793A50"/>
    <w:rsid w:val="007B2BDF"/>
    <w:rsid w:val="007D057E"/>
    <w:rsid w:val="00826949"/>
    <w:rsid w:val="00832B40"/>
    <w:rsid w:val="00844D64"/>
    <w:rsid w:val="008451F1"/>
    <w:rsid w:val="00864AA1"/>
    <w:rsid w:val="00871944"/>
    <w:rsid w:val="00874F6A"/>
    <w:rsid w:val="008B5112"/>
    <w:rsid w:val="008D4D3F"/>
    <w:rsid w:val="008F180B"/>
    <w:rsid w:val="008F47B9"/>
    <w:rsid w:val="00914D61"/>
    <w:rsid w:val="00950EC1"/>
    <w:rsid w:val="00951381"/>
    <w:rsid w:val="0095257E"/>
    <w:rsid w:val="00972F64"/>
    <w:rsid w:val="00981AA2"/>
    <w:rsid w:val="009A2AF8"/>
    <w:rsid w:val="009B7553"/>
    <w:rsid w:val="009C4370"/>
    <w:rsid w:val="009C759F"/>
    <w:rsid w:val="009E2FFA"/>
    <w:rsid w:val="00A10087"/>
    <w:rsid w:val="00A12DB0"/>
    <w:rsid w:val="00A12E4E"/>
    <w:rsid w:val="00A14801"/>
    <w:rsid w:val="00A178A4"/>
    <w:rsid w:val="00A22DAA"/>
    <w:rsid w:val="00A777DA"/>
    <w:rsid w:val="00AA1FFB"/>
    <w:rsid w:val="00AB0D79"/>
    <w:rsid w:val="00AC6321"/>
    <w:rsid w:val="00AD3E80"/>
    <w:rsid w:val="00AE4001"/>
    <w:rsid w:val="00B11CE8"/>
    <w:rsid w:val="00B30D8E"/>
    <w:rsid w:val="00B339AC"/>
    <w:rsid w:val="00B42A85"/>
    <w:rsid w:val="00B5324E"/>
    <w:rsid w:val="00B53F5B"/>
    <w:rsid w:val="00B82F2F"/>
    <w:rsid w:val="00B8412B"/>
    <w:rsid w:val="00BC1CF8"/>
    <w:rsid w:val="00BE0A8E"/>
    <w:rsid w:val="00BF1ED7"/>
    <w:rsid w:val="00BF4C33"/>
    <w:rsid w:val="00C21837"/>
    <w:rsid w:val="00C33C0E"/>
    <w:rsid w:val="00C6265A"/>
    <w:rsid w:val="00C71B56"/>
    <w:rsid w:val="00C95454"/>
    <w:rsid w:val="00CD0BE2"/>
    <w:rsid w:val="00CD623E"/>
    <w:rsid w:val="00CE4CB4"/>
    <w:rsid w:val="00D04514"/>
    <w:rsid w:val="00D26DF9"/>
    <w:rsid w:val="00D26EF8"/>
    <w:rsid w:val="00D57D2C"/>
    <w:rsid w:val="00D629E9"/>
    <w:rsid w:val="00D63113"/>
    <w:rsid w:val="00D6695A"/>
    <w:rsid w:val="00D70A66"/>
    <w:rsid w:val="00D769A6"/>
    <w:rsid w:val="00D84D66"/>
    <w:rsid w:val="00DA6331"/>
    <w:rsid w:val="00DB0CF5"/>
    <w:rsid w:val="00E202EA"/>
    <w:rsid w:val="00E34AE2"/>
    <w:rsid w:val="00E4438A"/>
    <w:rsid w:val="00E4740A"/>
    <w:rsid w:val="00E75718"/>
    <w:rsid w:val="00ED1A5D"/>
    <w:rsid w:val="00EE1C03"/>
    <w:rsid w:val="00EF0142"/>
    <w:rsid w:val="00F11C4A"/>
    <w:rsid w:val="00F1200F"/>
    <w:rsid w:val="00F53668"/>
    <w:rsid w:val="00F76658"/>
    <w:rsid w:val="00F76E1A"/>
    <w:rsid w:val="00F9741B"/>
    <w:rsid w:val="00FA2F8B"/>
    <w:rsid w:val="00FC29F9"/>
    <w:rsid w:val="00FC43B7"/>
    <w:rsid w:val="00FC5467"/>
    <w:rsid w:val="00FC6291"/>
    <w:rsid w:val="00FD1E93"/>
    <w:rsid w:val="00FE017B"/>
    <w:rsid w:val="0476049A"/>
    <w:rsid w:val="04CB2483"/>
    <w:rsid w:val="07D26D6C"/>
    <w:rsid w:val="080264E5"/>
    <w:rsid w:val="0A4467B1"/>
    <w:rsid w:val="0AED2FB5"/>
    <w:rsid w:val="0BA70BF3"/>
    <w:rsid w:val="0F705C16"/>
    <w:rsid w:val="10EB4425"/>
    <w:rsid w:val="18561C0B"/>
    <w:rsid w:val="1B1E6A51"/>
    <w:rsid w:val="1E664E1C"/>
    <w:rsid w:val="294118C3"/>
    <w:rsid w:val="2C7B2F49"/>
    <w:rsid w:val="2D002378"/>
    <w:rsid w:val="2FEE150C"/>
    <w:rsid w:val="345E211C"/>
    <w:rsid w:val="39B627E7"/>
    <w:rsid w:val="3DF77869"/>
    <w:rsid w:val="3F93044F"/>
    <w:rsid w:val="42E3002B"/>
    <w:rsid w:val="4B4638C3"/>
    <w:rsid w:val="54B81F86"/>
    <w:rsid w:val="567807F8"/>
    <w:rsid w:val="56D0293C"/>
    <w:rsid w:val="5C4A2733"/>
    <w:rsid w:val="5CF81432"/>
    <w:rsid w:val="68A34F9D"/>
    <w:rsid w:val="6E547C9F"/>
    <w:rsid w:val="6FD1541B"/>
    <w:rsid w:val="704D3E80"/>
    <w:rsid w:val="741E09A4"/>
    <w:rsid w:val="76EE1D5F"/>
    <w:rsid w:val="7B797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日期 Char"/>
    <w:basedOn w:val="7"/>
    <w:link w:val="2"/>
    <w:semiHidden/>
    <w:qFormat/>
    <w:uiPriority w:val="99"/>
    <w:rPr>
      <w:rFonts w:ascii="Times New Roman" w:hAnsi="Times New Roman" w:eastAsia="宋体" w:cs="Times New Roman"/>
      <w:szCs w:val="24"/>
    </w:rPr>
  </w:style>
  <w:style w:type="paragraph" w:styleId="12">
    <w:name w:val="List Paragraph"/>
    <w:basedOn w:val="1"/>
    <w:qFormat/>
    <w:uiPriority w:val="34"/>
    <w:pPr>
      <w:ind w:firstLine="420" w:firstLineChars="200"/>
    </w:pPr>
  </w:style>
  <w:style w:type="character" w:customStyle="1" w:styleId="13">
    <w:name w:val="Unresolved Mention"/>
    <w:basedOn w:val="7"/>
    <w:semiHidden/>
    <w:unhideWhenUsed/>
    <w:qFormat/>
    <w:uiPriority w:val="99"/>
    <w:rPr>
      <w:color w:val="605E5C"/>
      <w:shd w:val="clear" w:color="auto" w:fill="E1DFDD"/>
    </w:rPr>
  </w:style>
  <w:style w:type="character" w:customStyle="1" w:styleId="14">
    <w:name w:val="font11"/>
    <w:basedOn w:val="7"/>
    <w:qFormat/>
    <w:uiPriority w:val="0"/>
    <w:rPr>
      <w:rFonts w:hint="eastAsia" w:ascii="宋体" w:hAnsi="宋体" w:eastAsia="宋体" w:cs="宋体"/>
      <w:color w:val="000000"/>
      <w:sz w:val="21"/>
      <w:szCs w:val="21"/>
      <w:u w:val="none"/>
    </w:rPr>
  </w:style>
  <w:style w:type="character" w:customStyle="1" w:styleId="15">
    <w:name w:val="font71"/>
    <w:basedOn w:val="7"/>
    <w:qFormat/>
    <w:uiPriority w:val="0"/>
    <w:rPr>
      <w:rFonts w:hint="eastAsia" w:ascii="宋体" w:hAnsi="宋体" w:eastAsia="宋体" w:cs="宋体"/>
      <w:color w:val="000000"/>
      <w:sz w:val="20"/>
      <w:szCs w:val="20"/>
      <w:u w:val="none"/>
    </w:rPr>
  </w:style>
  <w:style w:type="character" w:customStyle="1" w:styleId="16">
    <w:name w:val="font91"/>
    <w:basedOn w:val="7"/>
    <w:qFormat/>
    <w:uiPriority w:val="0"/>
    <w:rPr>
      <w:rFonts w:hint="eastAsia" w:ascii="宋体" w:hAnsi="宋体" w:eastAsia="宋体" w:cs="宋体"/>
      <w:color w:val="00B050"/>
      <w:sz w:val="18"/>
      <w:szCs w:val="18"/>
      <w:u w:val="none"/>
    </w:rPr>
  </w:style>
  <w:style w:type="character" w:customStyle="1" w:styleId="17">
    <w:name w:val="font51"/>
    <w:basedOn w:val="7"/>
    <w:qFormat/>
    <w:uiPriority w:val="0"/>
    <w:rPr>
      <w:rFonts w:hint="eastAsia" w:ascii="宋体" w:hAnsi="宋体" w:eastAsia="宋体" w:cs="宋体"/>
      <w:color w:val="000000"/>
      <w:sz w:val="18"/>
      <w:szCs w:val="18"/>
      <w:u w:val="none"/>
    </w:rPr>
  </w:style>
  <w:style w:type="character" w:customStyle="1" w:styleId="18">
    <w:name w:val="font41"/>
    <w:basedOn w:val="7"/>
    <w:qFormat/>
    <w:uiPriority w:val="0"/>
    <w:rPr>
      <w:rFonts w:hint="eastAsia" w:ascii="宋体" w:hAnsi="宋体" w:eastAsia="宋体" w:cs="宋体"/>
      <w:color w:val="FF0000"/>
      <w:sz w:val="18"/>
      <w:szCs w:val="18"/>
      <w:u w:val="none"/>
    </w:rPr>
  </w:style>
  <w:style w:type="character" w:customStyle="1" w:styleId="19">
    <w:name w:val="font31"/>
    <w:basedOn w:val="7"/>
    <w:qFormat/>
    <w:uiPriority w:val="0"/>
    <w:rPr>
      <w:rFonts w:hint="eastAsia" w:ascii="宋体" w:hAnsi="宋体" w:eastAsia="宋体" w:cs="宋体"/>
      <w:color w:val="000000"/>
      <w:sz w:val="18"/>
      <w:szCs w:val="18"/>
      <w:u w:val="none"/>
    </w:rPr>
  </w:style>
  <w:style w:type="character" w:customStyle="1" w:styleId="20">
    <w:name w:val="font21"/>
    <w:basedOn w:val="7"/>
    <w:qFormat/>
    <w:uiPriority w:val="0"/>
    <w:rPr>
      <w:rFonts w:hint="eastAsia" w:ascii="宋体" w:hAnsi="宋体" w:eastAsia="宋体" w:cs="宋体"/>
      <w:color w:val="000000"/>
      <w:sz w:val="24"/>
      <w:szCs w:val="24"/>
      <w:u w:val="none"/>
    </w:rPr>
  </w:style>
  <w:style w:type="character" w:customStyle="1" w:styleId="21">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2161</Words>
  <Characters>2319</Characters>
  <Lines>15</Lines>
  <Paragraphs>4</Paragraphs>
  <TotalTime>3</TotalTime>
  <ScaleCrop>false</ScaleCrop>
  <LinksUpToDate>false</LinksUpToDate>
  <CharactersWithSpaces>3061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2021-12-13T01:09:00Z</dcterms:created>
  <dc:creator>Wrgho</dc:creator>
  <cp:lastModifiedBy>C a i</cp:lastModifiedBy>
  <cp:lastPrinted>2019-06-17T01:55:00Z</cp:lastPrinted>
  <dcterms:modified xsi:type="dcterms:W3CDTF">2021-12-15T07:03:17Z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0010FBA29D134356A771CAE3098DF317</vt:lpwstr>
  </property>
</Properties>
</file>